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D3" w:rsidRPr="00DA0A1B" w:rsidRDefault="00D910AF" w:rsidP="00DA0A1B">
      <w:pPr>
        <w:spacing w:line="360" w:lineRule="auto"/>
        <w:jc w:val="center"/>
        <w:rPr>
          <w:rFonts w:ascii="Times New Roman" w:hAnsi="Times New Roman" w:cs="Times New Roman"/>
          <w:b/>
          <w:sz w:val="24"/>
          <w:szCs w:val="24"/>
        </w:rPr>
      </w:pPr>
      <w:bookmarkStart w:id="0" w:name="_Toc520373981"/>
      <w:r w:rsidRPr="00DA0A1B">
        <w:rPr>
          <w:rFonts w:ascii="Times New Roman" w:hAnsi="Times New Roman" w:cs="Times New Roman"/>
          <w:b/>
          <w:sz w:val="24"/>
          <w:szCs w:val="24"/>
        </w:rPr>
        <w:t xml:space="preserve">Регламент проведения </w:t>
      </w:r>
      <w:r w:rsidR="00DA7241" w:rsidRPr="00DA0A1B">
        <w:rPr>
          <w:rFonts w:ascii="Times New Roman" w:hAnsi="Times New Roman" w:cs="Times New Roman"/>
          <w:b/>
          <w:sz w:val="24"/>
          <w:szCs w:val="24"/>
        </w:rPr>
        <w:t xml:space="preserve">оценки </w:t>
      </w:r>
      <w:r w:rsidRPr="00DA0A1B">
        <w:rPr>
          <w:rFonts w:ascii="Times New Roman" w:hAnsi="Times New Roman" w:cs="Times New Roman"/>
          <w:b/>
          <w:sz w:val="24"/>
          <w:szCs w:val="24"/>
        </w:rPr>
        <w:t>предметных и методических компетенций методистов</w:t>
      </w:r>
    </w:p>
    <w:sdt>
      <w:sdtPr>
        <w:rPr>
          <w:rFonts w:ascii="Times New Roman" w:eastAsiaTheme="minorHAnsi" w:hAnsi="Times New Roman" w:cs="Times New Roman"/>
          <w:b w:val="0"/>
          <w:bCs w:val="0"/>
          <w:color w:val="auto"/>
          <w:sz w:val="24"/>
          <w:szCs w:val="24"/>
          <w:lang w:eastAsia="en-US"/>
        </w:rPr>
        <w:id w:val="223184589"/>
        <w:docPartObj>
          <w:docPartGallery w:val="Table of Contents"/>
          <w:docPartUnique/>
        </w:docPartObj>
      </w:sdtPr>
      <w:sdtEndPr/>
      <w:sdtContent>
        <w:p w:rsidR="00924CE6" w:rsidRPr="00DC1565" w:rsidRDefault="00924CE6" w:rsidP="00DC1565">
          <w:pPr>
            <w:pStyle w:val="ab"/>
            <w:spacing w:line="360" w:lineRule="auto"/>
            <w:jc w:val="center"/>
            <w:rPr>
              <w:rFonts w:ascii="Times New Roman" w:hAnsi="Times New Roman" w:cs="Times New Roman"/>
              <w:b w:val="0"/>
              <w:color w:val="auto"/>
              <w:sz w:val="24"/>
              <w:szCs w:val="24"/>
            </w:rPr>
          </w:pPr>
          <w:r w:rsidRPr="00DC1565">
            <w:rPr>
              <w:rFonts w:ascii="Times New Roman" w:hAnsi="Times New Roman" w:cs="Times New Roman"/>
              <w:b w:val="0"/>
              <w:color w:val="auto"/>
              <w:sz w:val="24"/>
              <w:szCs w:val="24"/>
            </w:rPr>
            <w:t>Оглавление</w:t>
          </w:r>
        </w:p>
        <w:p w:rsidR="00D76BF5" w:rsidRPr="00E02D02" w:rsidRDefault="00924CE6">
          <w:pPr>
            <w:pStyle w:val="11"/>
            <w:tabs>
              <w:tab w:val="right" w:leader="dot" w:pos="9345"/>
            </w:tabs>
            <w:rPr>
              <w:rFonts w:ascii="Times New Roman" w:hAnsi="Times New Roman" w:cs="Times New Roman"/>
              <w:noProof/>
              <w:sz w:val="24"/>
              <w:szCs w:val="24"/>
            </w:rPr>
          </w:pPr>
          <w:r w:rsidRPr="00DC1565">
            <w:rPr>
              <w:rFonts w:ascii="Times New Roman" w:hAnsi="Times New Roman" w:cs="Times New Roman"/>
              <w:sz w:val="24"/>
              <w:szCs w:val="24"/>
            </w:rPr>
            <w:fldChar w:fldCharType="begin"/>
          </w:r>
          <w:r w:rsidRPr="00DC1565">
            <w:rPr>
              <w:rFonts w:ascii="Times New Roman" w:hAnsi="Times New Roman" w:cs="Times New Roman"/>
              <w:sz w:val="24"/>
              <w:szCs w:val="24"/>
            </w:rPr>
            <w:instrText xml:space="preserve"> TOC \o "1-3" \h \z \u </w:instrText>
          </w:r>
          <w:r w:rsidRPr="00DC1565">
            <w:rPr>
              <w:rFonts w:ascii="Times New Roman" w:hAnsi="Times New Roman" w:cs="Times New Roman"/>
              <w:sz w:val="24"/>
              <w:szCs w:val="24"/>
            </w:rPr>
            <w:fldChar w:fldCharType="separate"/>
          </w:r>
          <w:hyperlink w:anchor="_Toc54632297" w:history="1">
            <w:r w:rsidR="00D76BF5" w:rsidRPr="00E02D02">
              <w:rPr>
                <w:rFonts w:ascii="Times New Roman" w:hAnsi="Times New Roman" w:cs="Times New Roman"/>
                <w:noProof/>
                <w:sz w:val="24"/>
                <w:szCs w:val="24"/>
              </w:rPr>
              <w:t>Обозначения и сокращения</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_Toc54632297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2</w:t>
            </w:r>
            <w:r w:rsidR="00D76BF5" w:rsidRPr="00E02D02">
              <w:rPr>
                <w:rFonts w:ascii="Times New Roman" w:hAnsi="Times New Roman" w:cs="Times New Roman"/>
                <w:noProof/>
                <w:webHidden/>
                <w:sz w:val="24"/>
                <w:szCs w:val="24"/>
              </w:rPr>
              <w:fldChar w:fldCharType="end"/>
            </w:r>
          </w:hyperlink>
        </w:p>
        <w:p w:rsidR="00D76BF5" w:rsidRPr="00E02D02" w:rsidRDefault="00533325">
          <w:pPr>
            <w:pStyle w:val="11"/>
            <w:tabs>
              <w:tab w:val="right" w:leader="dot" w:pos="9345"/>
            </w:tabs>
            <w:rPr>
              <w:rFonts w:ascii="Times New Roman" w:hAnsi="Times New Roman" w:cs="Times New Roman"/>
              <w:noProof/>
              <w:sz w:val="24"/>
              <w:szCs w:val="24"/>
            </w:rPr>
          </w:pPr>
          <w:hyperlink w:anchor="_Toc54632298" w:history="1">
            <w:r w:rsidR="00D76BF5" w:rsidRPr="00E02D02">
              <w:rPr>
                <w:rFonts w:ascii="Times New Roman" w:hAnsi="Times New Roman"/>
                <w:noProof/>
                <w:sz w:val="24"/>
                <w:szCs w:val="24"/>
              </w:rPr>
              <w:t>Цели и задачи проведения оценки предметных и методических компетенций методистов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_Toc54632298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3</w:t>
            </w:r>
            <w:r w:rsidR="00D76BF5" w:rsidRPr="00E02D02">
              <w:rPr>
                <w:rFonts w:ascii="Times New Roman" w:hAnsi="Times New Roman" w:cs="Times New Roman"/>
                <w:noProof/>
                <w:webHidden/>
                <w:sz w:val="24"/>
                <w:szCs w:val="24"/>
              </w:rPr>
              <w:fldChar w:fldCharType="end"/>
            </w:r>
          </w:hyperlink>
        </w:p>
        <w:p w:rsidR="00D76BF5" w:rsidRPr="00E02D02" w:rsidRDefault="00533325">
          <w:pPr>
            <w:pStyle w:val="11"/>
            <w:tabs>
              <w:tab w:val="right" w:leader="dot" w:pos="9345"/>
            </w:tabs>
            <w:rPr>
              <w:rFonts w:ascii="Times New Roman" w:hAnsi="Times New Roman" w:cs="Times New Roman"/>
              <w:noProof/>
              <w:sz w:val="24"/>
              <w:szCs w:val="24"/>
            </w:rPr>
          </w:pPr>
          <w:hyperlink w:anchor="_Toc54632299" w:history="1">
            <w:r w:rsidR="00D76BF5" w:rsidRPr="00E02D02">
              <w:rPr>
                <w:rFonts w:ascii="Times New Roman" w:hAnsi="Times New Roman"/>
                <w:noProof/>
                <w:sz w:val="24"/>
                <w:szCs w:val="24"/>
              </w:rPr>
              <w:t>Подходы, используемые при проведении оценки предметных и методических компетенций методистов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_Toc54632299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3</w:t>
            </w:r>
            <w:r w:rsidR="00D76BF5" w:rsidRPr="00E02D02">
              <w:rPr>
                <w:rFonts w:ascii="Times New Roman" w:hAnsi="Times New Roman" w:cs="Times New Roman"/>
                <w:noProof/>
                <w:webHidden/>
                <w:sz w:val="24"/>
                <w:szCs w:val="24"/>
              </w:rPr>
              <w:fldChar w:fldCharType="end"/>
            </w:r>
          </w:hyperlink>
        </w:p>
        <w:p w:rsidR="00D76BF5" w:rsidRPr="00E02D02" w:rsidRDefault="00533325">
          <w:pPr>
            <w:pStyle w:val="11"/>
            <w:tabs>
              <w:tab w:val="right" w:leader="dot" w:pos="9345"/>
            </w:tabs>
            <w:rPr>
              <w:rFonts w:ascii="Times New Roman" w:hAnsi="Times New Roman" w:cs="Times New Roman"/>
              <w:noProof/>
              <w:sz w:val="24"/>
              <w:szCs w:val="24"/>
            </w:rPr>
          </w:pPr>
          <w:hyperlink w:anchor="_Toc54632302" w:history="1">
            <w:r w:rsidR="00D76BF5" w:rsidRPr="00E02D02">
              <w:rPr>
                <w:rFonts w:ascii="Times New Roman" w:hAnsi="Times New Roman"/>
                <w:noProof/>
                <w:sz w:val="24"/>
                <w:szCs w:val="24"/>
              </w:rPr>
              <w:t>План–график проведения процедур оценки предметных и методических компетенций методистов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_Toc54632302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7</w:t>
            </w:r>
            <w:r w:rsidR="00D76BF5" w:rsidRPr="00E02D02">
              <w:rPr>
                <w:rFonts w:ascii="Times New Roman" w:hAnsi="Times New Roman" w:cs="Times New Roman"/>
                <w:noProof/>
                <w:webHidden/>
                <w:sz w:val="24"/>
                <w:szCs w:val="24"/>
              </w:rPr>
              <w:fldChar w:fldCharType="end"/>
            </w:r>
          </w:hyperlink>
        </w:p>
        <w:p w:rsidR="00D76BF5" w:rsidRPr="00E02D02" w:rsidRDefault="00533325">
          <w:pPr>
            <w:pStyle w:val="11"/>
            <w:tabs>
              <w:tab w:val="right" w:leader="dot" w:pos="9345"/>
            </w:tabs>
            <w:rPr>
              <w:rFonts w:ascii="Times New Roman" w:hAnsi="Times New Roman" w:cs="Times New Roman"/>
              <w:noProof/>
              <w:sz w:val="24"/>
              <w:szCs w:val="24"/>
            </w:rPr>
          </w:pPr>
          <w:hyperlink w:anchor="_Toc54632303" w:history="1">
            <w:r w:rsidR="00D76BF5" w:rsidRPr="00E02D02">
              <w:rPr>
                <w:rFonts w:ascii="Times New Roman" w:hAnsi="Times New Roman"/>
                <w:noProof/>
                <w:sz w:val="24"/>
                <w:szCs w:val="24"/>
              </w:rPr>
              <w:t>Порядок, технология и методика проведения процедуры оценки предметных и методических компетенций методистов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_Toc54632303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8</w:t>
            </w:r>
            <w:r w:rsidR="00D76BF5" w:rsidRPr="00E02D02">
              <w:rPr>
                <w:rFonts w:ascii="Times New Roman" w:hAnsi="Times New Roman" w:cs="Times New Roman"/>
                <w:noProof/>
                <w:webHidden/>
                <w:sz w:val="24"/>
                <w:szCs w:val="24"/>
              </w:rPr>
              <w:fldChar w:fldCharType="end"/>
            </w:r>
          </w:hyperlink>
        </w:p>
        <w:p w:rsidR="00D76BF5" w:rsidRPr="00E02D02" w:rsidRDefault="00533325">
          <w:pPr>
            <w:pStyle w:val="11"/>
            <w:tabs>
              <w:tab w:val="right" w:leader="dot" w:pos="9345"/>
            </w:tabs>
            <w:rPr>
              <w:rFonts w:ascii="Times New Roman" w:hAnsi="Times New Roman" w:cs="Times New Roman"/>
              <w:noProof/>
              <w:sz w:val="24"/>
              <w:szCs w:val="24"/>
            </w:rPr>
          </w:pPr>
          <w:hyperlink w:anchor="_Toc54632306" w:history="1">
            <w:r w:rsidR="00D76BF5" w:rsidRPr="00E02D02">
              <w:rPr>
                <w:rFonts w:ascii="Times New Roman" w:hAnsi="Times New Roman"/>
                <w:noProof/>
                <w:sz w:val="24"/>
                <w:szCs w:val="24"/>
              </w:rPr>
              <w:t>Описание порядка действий специалистов, задействованных в организации и проведении процедуры оценки предметных и методических компетенций методистов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_Toc54632306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9</w:t>
            </w:r>
            <w:r w:rsidR="00D76BF5" w:rsidRPr="00E02D02">
              <w:rPr>
                <w:rFonts w:ascii="Times New Roman" w:hAnsi="Times New Roman" w:cs="Times New Roman"/>
                <w:noProof/>
                <w:webHidden/>
                <w:sz w:val="24"/>
                <w:szCs w:val="24"/>
              </w:rPr>
              <w:fldChar w:fldCharType="end"/>
            </w:r>
          </w:hyperlink>
        </w:p>
        <w:p w:rsidR="00D76BF5" w:rsidRPr="00E02D02" w:rsidRDefault="00533325">
          <w:pPr>
            <w:pStyle w:val="11"/>
            <w:tabs>
              <w:tab w:val="right" w:leader="dot" w:pos="9345"/>
            </w:tabs>
            <w:rPr>
              <w:rFonts w:ascii="Times New Roman" w:hAnsi="Times New Roman" w:cs="Times New Roman"/>
              <w:noProof/>
              <w:sz w:val="24"/>
              <w:szCs w:val="24"/>
            </w:rPr>
          </w:pPr>
          <w:hyperlink w:anchor="_Toc54632307" w:history="1">
            <w:r w:rsidR="00D76BF5" w:rsidRPr="00E02D02">
              <w:rPr>
                <w:rFonts w:ascii="Times New Roman" w:hAnsi="Times New Roman"/>
                <w:noProof/>
                <w:sz w:val="24"/>
                <w:szCs w:val="24"/>
              </w:rPr>
              <w:t>Обработка результатов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_Toc54632307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15</w:t>
            </w:r>
            <w:r w:rsidR="00D76BF5" w:rsidRPr="00E02D02">
              <w:rPr>
                <w:rFonts w:ascii="Times New Roman" w:hAnsi="Times New Roman" w:cs="Times New Roman"/>
                <w:noProof/>
                <w:webHidden/>
                <w:sz w:val="24"/>
                <w:szCs w:val="24"/>
              </w:rPr>
              <w:fldChar w:fldCharType="end"/>
            </w:r>
          </w:hyperlink>
        </w:p>
        <w:p w:rsidR="00D76BF5" w:rsidRPr="00E02D02" w:rsidRDefault="00533325">
          <w:pPr>
            <w:pStyle w:val="11"/>
            <w:tabs>
              <w:tab w:val="right" w:leader="dot" w:pos="9345"/>
            </w:tabs>
            <w:rPr>
              <w:rFonts w:ascii="Times New Roman" w:hAnsi="Times New Roman" w:cs="Times New Roman"/>
              <w:noProof/>
              <w:sz w:val="24"/>
              <w:szCs w:val="24"/>
            </w:rPr>
          </w:pPr>
          <w:hyperlink w:anchor="_Toc54632308" w:history="1">
            <w:r w:rsidR="00D76BF5" w:rsidRPr="00E02D02">
              <w:rPr>
                <w:rFonts w:ascii="Times New Roman" w:hAnsi="Times New Roman"/>
                <w:noProof/>
                <w:sz w:val="24"/>
                <w:szCs w:val="24"/>
              </w:rPr>
              <w:t>Алгоритмы обработки результатов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_Toc54632308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16</w:t>
            </w:r>
            <w:r w:rsidR="00D76BF5" w:rsidRPr="00E02D02">
              <w:rPr>
                <w:rFonts w:ascii="Times New Roman" w:hAnsi="Times New Roman" w:cs="Times New Roman"/>
                <w:noProof/>
                <w:webHidden/>
                <w:sz w:val="24"/>
                <w:szCs w:val="24"/>
              </w:rPr>
              <w:fldChar w:fldCharType="end"/>
            </w:r>
          </w:hyperlink>
        </w:p>
        <w:p w:rsidR="00D76BF5" w:rsidRPr="00E02D02" w:rsidRDefault="00533325">
          <w:pPr>
            <w:pStyle w:val="11"/>
            <w:tabs>
              <w:tab w:val="right" w:leader="dot" w:pos="9345"/>
            </w:tabs>
            <w:rPr>
              <w:rFonts w:ascii="Times New Roman" w:hAnsi="Times New Roman" w:cs="Times New Roman"/>
              <w:noProof/>
              <w:sz w:val="24"/>
              <w:szCs w:val="24"/>
            </w:rPr>
          </w:pPr>
          <w:hyperlink w:anchor="_Toc54632309" w:history="1">
            <w:r w:rsidR="00D76BF5" w:rsidRPr="00E02D02">
              <w:rPr>
                <w:rFonts w:ascii="Times New Roman" w:hAnsi="Times New Roman"/>
                <w:noProof/>
                <w:sz w:val="24"/>
                <w:szCs w:val="24"/>
              </w:rPr>
              <w:t>Направления анализа результатов</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_Toc54632309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20</w:t>
            </w:r>
            <w:r w:rsidR="00D76BF5" w:rsidRPr="00E02D02">
              <w:rPr>
                <w:rFonts w:ascii="Times New Roman" w:hAnsi="Times New Roman" w:cs="Times New Roman"/>
                <w:noProof/>
                <w:webHidden/>
                <w:sz w:val="24"/>
                <w:szCs w:val="24"/>
              </w:rPr>
              <w:fldChar w:fldCharType="end"/>
            </w:r>
          </w:hyperlink>
        </w:p>
        <w:p w:rsidR="00D76BF5" w:rsidRPr="00E02D02" w:rsidRDefault="00533325">
          <w:pPr>
            <w:pStyle w:val="11"/>
            <w:tabs>
              <w:tab w:val="right" w:leader="dot" w:pos="9345"/>
            </w:tabs>
            <w:rPr>
              <w:rFonts w:ascii="Times New Roman" w:hAnsi="Times New Roman" w:cs="Times New Roman"/>
              <w:noProof/>
              <w:sz w:val="24"/>
              <w:szCs w:val="24"/>
            </w:rPr>
          </w:pPr>
          <w:hyperlink w:anchor="_Toc54632310" w:history="1">
            <w:r w:rsidR="00D76BF5" w:rsidRPr="00E02D02">
              <w:rPr>
                <w:rFonts w:ascii="Times New Roman" w:hAnsi="Times New Roman"/>
                <w:noProof/>
                <w:sz w:val="24"/>
                <w:szCs w:val="24"/>
              </w:rPr>
              <w:t>Направления использования результатов оценки</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_Toc54632310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20</w:t>
            </w:r>
            <w:r w:rsidR="00D76BF5" w:rsidRPr="00E02D02">
              <w:rPr>
                <w:rFonts w:ascii="Times New Roman" w:hAnsi="Times New Roman" w:cs="Times New Roman"/>
                <w:noProof/>
                <w:webHidden/>
                <w:sz w:val="24"/>
                <w:szCs w:val="24"/>
              </w:rPr>
              <w:fldChar w:fldCharType="end"/>
            </w:r>
          </w:hyperlink>
        </w:p>
        <w:p w:rsidR="00924CE6" w:rsidRPr="00DA0A1B" w:rsidRDefault="00924CE6" w:rsidP="00DC1565">
          <w:pPr>
            <w:spacing w:line="360" w:lineRule="auto"/>
            <w:rPr>
              <w:rFonts w:ascii="Times New Roman" w:hAnsi="Times New Roman" w:cs="Times New Roman"/>
              <w:sz w:val="24"/>
              <w:szCs w:val="24"/>
            </w:rPr>
          </w:pPr>
          <w:r w:rsidRPr="00DC1565">
            <w:rPr>
              <w:rFonts w:ascii="Times New Roman" w:hAnsi="Times New Roman" w:cs="Times New Roman"/>
              <w:bCs/>
              <w:sz w:val="24"/>
              <w:szCs w:val="24"/>
            </w:rPr>
            <w:fldChar w:fldCharType="end"/>
          </w:r>
        </w:p>
      </w:sdtContent>
    </w:sdt>
    <w:p w:rsidR="00924CE6" w:rsidRPr="00DA0A1B" w:rsidRDefault="00924CE6" w:rsidP="00DA0A1B">
      <w:pPr>
        <w:spacing w:after="160" w:line="360" w:lineRule="auto"/>
        <w:rPr>
          <w:rFonts w:ascii="Times New Roman" w:hAnsi="Times New Roman" w:cs="Times New Roman"/>
          <w:sz w:val="24"/>
          <w:szCs w:val="24"/>
        </w:rPr>
      </w:pPr>
      <w:r w:rsidRPr="00DA0A1B">
        <w:rPr>
          <w:rFonts w:ascii="Times New Roman" w:hAnsi="Times New Roman" w:cs="Times New Roman"/>
          <w:b/>
          <w:sz w:val="24"/>
          <w:szCs w:val="24"/>
        </w:rPr>
        <w:br w:type="page"/>
      </w:r>
    </w:p>
    <w:p w:rsidR="00D933C2" w:rsidRPr="00DA0A1B" w:rsidRDefault="00D933C2" w:rsidP="000D3E61">
      <w:pPr>
        <w:pStyle w:val="1"/>
        <w:spacing w:before="0" w:line="360" w:lineRule="auto"/>
        <w:rPr>
          <w:rFonts w:eastAsia="Times New Roman"/>
        </w:rPr>
      </w:pPr>
      <w:bookmarkStart w:id="1" w:name="_Toc54632297"/>
      <w:bookmarkEnd w:id="0"/>
      <w:r w:rsidRPr="00DA0A1B">
        <w:rPr>
          <w:rFonts w:eastAsia="Times New Roman"/>
        </w:rPr>
        <w:lastRenderedPageBreak/>
        <w:t>Обозначения и сокращения</w:t>
      </w:r>
      <w:bookmarkEnd w:id="1"/>
    </w:p>
    <w:p w:rsidR="00D933C2" w:rsidRPr="00DA0A1B" w:rsidRDefault="00A91FE5"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Оценка - </w:t>
      </w:r>
      <w:r w:rsidRPr="00DA0A1B">
        <w:rPr>
          <w:rFonts w:ascii="Times New Roman" w:hAnsi="Times New Roman" w:cs="Times New Roman"/>
          <w:sz w:val="24"/>
          <w:szCs w:val="24"/>
        </w:rPr>
        <w:t>о</w:t>
      </w:r>
      <w:r w:rsidR="00D933C2" w:rsidRPr="00DA0A1B">
        <w:rPr>
          <w:rFonts w:ascii="Times New Roman" w:hAnsi="Times New Roman" w:cs="Times New Roman"/>
          <w:sz w:val="24"/>
          <w:szCs w:val="24"/>
        </w:rPr>
        <w:t>ценка проведения предметных и мето</w:t>
      </w:r>
      <w:r w:rsidRPr="00DA0A1B">
        <w:rPr>
          <w:rFonts w:ascii="Times New Roman" w:hAnsi="Times New Roman" w:cs="Times New Roman"/>
          <w:sz w:val="24"/>
          <w:szCs w:val="24"/>
        </w:rPr>
        <w:t>дических компетенций методистов.</w:t>
      </w:r>
    </w:p>
    <w:p w:rsidR="00253B60"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Федеральный координатор – </w:t>
      </w:r>
      <w:r w:rsidRPr="00DA0A1B">
        <w:rPr>
          <w:rFonts w:ascii="Times New Roman" w:hAnsi="Times New Roman" w:cs="Times New Roman"/>
          <w:sz w:val="24"/>
          <w:szCs w:val="24"/>
        </w:rPr>
        <w:t>организация-координатор, обеспечивающая координацию работ по проведению оценки предметных и методи</w:t>
      </w:r>
      <w:r w:rsidR="00253B60">
        <w:rPr>
          <w:rFonts w:ascii="Times New Roman" w:hAnsi="Times New Roman" w:cs="Times New Roman"/>
          <w:sz w:val="24"/>
          <w:szCs w:val="24"/>
        </w:rPr>
        <w:t>ческих компетенций в субъектах.</w:t>
      </w:r>
    </w:p>
    <w:p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Региональный координатор</w:t>
      </w:r>
      <w:r w:rsidRPr="00DA0A1B">
        <w:rPr>
          <w:rFonts w:ascii="Times New Roman" w:hAnsi="Times New Roman" w:cs="Times New Roman"/>
          <w:sz w:val="24"/>
          <w:szCs w:val="24"/>
        </w:rPr>
        <w:t xml:space="preserve"> – специалист, обеспечивающий координацию работ по проведению оценки предметны</w:t>
      </w:r>
      <w:r w:rsidR="00A91FE5" w:rsidRPr="00DA0A1B">
        <w:rPr>
          <w:rFonts w:ascii="Times New Roman" w:hAnsi="Times New Roman" w:cs="Times New Roman"/>
          <w:sz w:val="24"/>
          <w:szCs w:val="24"/>
        </w:rPr>
        <w:t>х и методических компетенций в субъекте</w:t>
      </w:r>
      <w:r w:rsidR="00CC7D0D" w:rsidRPr="00DA0A1B">
        <w:rPr>
          <w:rFonts w:ascii="Times New Roman" w:hAnsi="Times New Roman" w:cs="Times New Roman"/>
          <w:sz w:val="24"/>
          <w:szCs w:val="24"/>
        </w:rPr>
        <w:t xml:space="preserve"> </w:t>
      </w:r>
      <w:r w:rsidR="00A91FE5" w:rsidRPr="00DA0A1B">
        <w:rPr>
          <w:rFonts w:ascii="Times New Roman" w:hAnsi="Times New Roman" w:cs="Times New Roman"/>
          <w:sz w:val="24"/>
          <w:szCs w:val="24"/>
        </w:rPr>
        <w:t>Российской Федерации</w:t>
      </w:r>
      <w:r w:rsidRPr="00DA0A1B">
        <w:rPr>
          <w:rFonts w:ascii="Times New Roman" w:hAnsi="Times New Roman" w:cs="Times New Roman"/>
          <w:sz w:val="24"/>
          <w:szCs w:val="24"/>
        </w:rPr>
        <w:t>.</w:t>
      </w:r>
    </w:p>
    <w:p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Ответственный организатор проведения оценки в пункте проведения оценки</w:t>
      </w:r>
      <w:r w:rsidRPr="00DA0A1B">
        <w:rPr>
          <w:rFonts w:ascii="Times New Roman" w:hAnsi="Times New Roman" w:cs="Times New Roman"/>
          <w:sz w:val="24"/>
          <w:szCs w:val="24"/>
        </w:rPr>
        <w:t xml:space="preserve"> – специалист, обеспечивающий координацию работ по проведению оценки предметных и методических компетенций в пункте проведения оценки.</w:t>
      </w:r>
    </w:p>
    <w:p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Организатор в аудитории</w:t>
      </w:r>
      <w:r w:rsidRPr="00DA0A1B">
        <w:rPr>
          <w:rFonts w:ascii="Times New Roman" w:hAnsi="Times New Roman" w:cs="Times New Roman"/>
          <w:sz w:val="24"/>
          <w:szCs w:val="24"/>
        </w:rPr>
        <w:t xml:space="preserve"> – специалист, назначенный организатором в аудитории. </w:t>
      </w:r>
    </w:p>
    <w:p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Независимый наблюдатель</w:t>
      </w:r>
      <w:r w:rsidRPr="00DA0A1B">
        <w:rPr>
          <w:rFonts w:ascii="Times New Roman" w:hAnsi="Times New Roman" w:cs="Times New Roman"/>
          <w:sz w:val="24"/>
          <w:szCs w:val="24"/>
        </w:rPr>
        <w:t xml:space="preserve"> - представитель, присутствующий при проведении оценки предметных и методических компетенций в аудитории.</w:t>
      </w:r>
    </w:p>
    <w:p w:rsidR="00CC7D0D"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Участники оценки –</w:t>
      </w:r>
      <w:r w:rsidR="00117BB3" w:rsidRPr="00DA0A1B">
        <w:rPr>
          <w:rFonts w:ascii="Times New Roman" w:hAnsi="Times New Roman" w:cs="Times New Roman"/>
          <w:i/>
          <w:sz w:val="24"/>
          <w:szCs w:val="24"/>
        </w:rPr>
        <w:t xml:space="preserve"> </w:t>
      </w:r>
      <w:proofErr w:type="spellStart"/>
      <w:r w:rsidR="00A91FE5" w:rsidRPr="00DA0A1B">
        <w:rPr>
          <w:rFonts w:ascii="Times New Roman" w:hAnsi="Times New Roman" w:cs="Times New Roman"/>
          <w:sz w:val="24"/>
          <w:szCs w:val="24"/>
        </w:rPr>
        <w:t>тьюторы</w:t>
      </w:r>
      <w:proofErr w:type="spellEnd"/>
      <w:r w:rsidR="00A91FE5" w:rsidRPr="00DA0A1B">
        <w:rPr>
          <w:rFonts w:ascii="Times New Roman" w:hAnsi="Times New Roman" w:cs="Times New Roman"/>
          <w:sz w:val="24"/>
          <w:szCs w:val="24"/>
        </w:rPr>
        <w:t xml:space="preserve"> и учителя – предметники</w:t>
      </w:r>
      <w:r w:rsidRPr="00DA0A1B">
        <w:rPr>
          <w:rFonts w:ascii="Times New Roman" w:hAnsi="Times New Roman" w:cs="Times New Roman"/>
          <w:sz w:val="24"/>
          <w:szCs w:val="24"/>
        </w:rPr>
        <w:t xml:space="preserve">, выбранных </w:t>
      </w:r>
      <w:r w:rsidR="00CC7D0D" w:rsidRPr="00DA0A1B">
        <w:rPr>
          <w:rFonts w:ascii="Times New Roman" w:hAnsi="Times New Roman" w:cs="Times New Roman"/>
          <w:sz w:val="24"/>
          <w:szCs w:val="24"/>
        </w:rPr>
        <w:t xml:space="preserve">органами исполнительной власти в сфере образования в субъекте Российской Федерации, </w:t>
      </w:r>
      <w:r w:rsidRPr="00DA0A1B">
        <w:rPr>
          <w:rFonts w:ascii="Times New Roman" w:hAnsi="Times New Roman" w:cs="Times New Roman"/>
          <w:sz w:val="24"/>
          <w:szCs w:val="24"/>
        </w:rPr>
        <w:t xml:space="preserve">слушателей курсов, показывающие наиболее высокие результаты по окончании курсов повышения </w:t>
      </w:r>
      <w:r w:rsidR="00CC7D0D" w:rsidRPr="00DA0A1B">
        <w:rPr>
          <w:rFonts w:ascii="Times New Roman" w:hAnsi="Times New Roman" w:cs="Times New Roman"/>
          <w:sz w:val="24"/>
          <w:szCs w:val="24"/>
        </w:rPr>
        <w:t>квалификации.</w:t>
      </w:r>
    </w:p>
    <w:p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Сейф-пакет</w:t>
      </w:r>
      <w:r w:rsidRPr="00DA0A1B">
        <w:rPr>
          <w:rFonts w:ascii="Times New Roman" w:hAnsi="Times New Roman" w:cs="Times New Roman"/>
          <w:sz w:val="24"/>
          <w:szCs w:val="24"/>
        </w:rPr>
        <w:t xml:space="preserve"> </w:t>
      </w:r>
      <w:r w:rsidRPr="00DA0A1B">
        <w:rPr>
          <w:rFonts w:ascii="Times New Roman" w:hAnsi="Times New Roman" w:cs="Times New Roman"/>
          <w:sz w:val="24"/>
          <w:szCs w:val="24"/>
        </w:rPr>
        <w:sym w:font="Symbol" w:char="F02D"/>
      </w:r>
      <w:r w:rsidRPr="00DA0A1B">
        <w:rPr>
          <w:rFonts w:ascii="Times New Roman" w:hAnsi="Times New Roman" w:cs="Times New Roman"/>
          <w:sz w:val="24"/>
          <w:szCs w:val="24"/>
        </w:rPr>
        <w:t xml:space="preserve"> специальный номерной пакет, защищенный от несанкционированного вскрытия. </w:t>
      </w:r>
    </w:p>
    <w:p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Доставочный пакет</w:t>
      </w:r>
      <w:r w:rsidRPr="00DA0A1B">
        <w:rPr>
          <w:rFonts w:ascii="Times New Roman" w:hAnsi="Times New Roman" w:cs="Times New Roman"/>
          <w:sz w:val="24"/>
          <w:szCs w:val="24"/>
        </w:rPr>
        <w:t xml:space="preserve"> </w:t>
      </w:r>
      <w:r w:rsidRPr="00DA0A1B">
        <w:rPr>
          <w:rFonts w:ascii="Times New Roman" w:hAnsi="Times New Roman" w:cs="Times New Roman"/>
          <w:sz w:val="24"/>
          <w:szCs w:val="24"/>
        </w:rPr>
        <w:sym w:font="Symbol" w:char="F02D"/>
      </w:r>
      <w:r w:rsidRPr="00DA0A1B">
        <w:rPr>
          <w:rFonts w:ascii="Times New Roman" w:hAnsi="Times New Roman" w:cs="Times New Roman"/>
          <w:sz w:val="24"/>
          <w:szCs w:val="24"/>
        </w:rPr>
        <w:t xml:space="preserve"> конверт для отправки материалов после проведения процедур оценки предметных и методических компетенций в центр сканирования.</w:t>
      </w:r>
    </w:p>
    <w:p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ППО </w:t>
      </w:r>
      <w:r w:rsidRPr="00DA0A1B">
        <w:rPr>
          <w:rFonts w:ascii="Times New Roman" w:hAnsi="Times New Roman" w:cs="Times New Roman"/>
          <w:sz w:val="24"/>
          <w:szCs w:val="24"/>
        </w:rPr>
        <w:sym w:font="Symbol" w:char="F02D"/>
      </w:r>
      <w:r w:rsidRPr="00DA0A1B">
        <w:rPr>
          <w:rFonts w:ascii="Times New Roman" w:hAnsi="Times New Roman" w:cs="Times New Roman"/>
          <w:sz w:val="24"/>
          <w:szCs w:val="24"/>
        </w:rPr>
        <w:t xml:space="preserve"> пункт проведения оценки предметных и методических компетенций.</w:t>
      </w:r>
    </w:p>
    <w:p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ФИС ОКО - Федеральная информационная система оценки качества образования.</w:t>
      </w:r>
    </w:p>
    <w:p w:rsidR="00D933C2"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Центр сканирования – </w:t>
      </w:r>
      <w:r w:rsidR="00117BB3" w:rsidRPr="00DA0A1B">
        <w:rPr>
          <w:rFonts w:ascii="Times New Roman" w:hAnsi="Times New Roman" w:cs="Times New Roman"/>
          <w:sz w:val="24"/>
          <w:szCs w:val="24"/>
        </w:rPr>
        <w:t xml:space="preserve">пункт сканирования, </w:t>
      </w:r>
      <w:r w:rsidRPr="00DA0A1B">
        <w:rPr>
          <w:rFonts w:ascii="Times New Roman" w:hAnsi="Times New Roman" w:cs="Times New Roman"/>
          <w:sz w:val="24"/>
          <w:szCs w:val="24"/>
        </w:rPr>
        <w:t>удовлетворяющий техническим требованиям к центру сканирования.</w:t>
      </w:r>
    </w:p>
    <w:p w:rsidR="00924CE6" w:rsidRPr="00DA0A1B" w:rsidRDefault="00D933C2"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Специалист центра сканирования – </w:t>
      </w:r>
      <w:r w:rsidRPr="00DA0A1B">
        <w:rPr>
          <w:rFonts w:ascii="Times New Roman" w:hAnsi="Times New Roman" w:cs="Times New Roman"/>
          <w:sz w:val="24"/>
          <w:szCs w:val="24"/>
        </w:rPr>
        <w:t>технический специалист</w:t>
      </w:r>
      <w:r w:rsidRPr="00DA0A1B">
        <w:rPr>
          <w:rFonts w:ascii="Times New Roman" w:hAnsi="Times New Roman" w:cs="Times New Roman"/>
          <w:i/>
          <w:sz w:val="24"/>
          <w:szCs w:val="24"/>
        </w:rPr>
        <w:t xml:space="preserve"> </w:t>
      </w:r>
      <w:r w:rsidR="00117BB3" w:rsidRPr="00DA0A1B">
        <w:rPr>
          <w:rFonts w:ascii="Times New Roman" w:hAnsi="Times New Roman" w:cs="Times New Roman"/>
          <w:sz w:val="24"/>
          <w:szCs w:val="24"/>
        </w:rPr>
        <w:t>центра</w:t>
      </w:r>
      <w:r w:rsidRPr="00DA0A1B">
        <w:rPr>
          <w:rFonts w:ascii="Times New Roman" w:hAnsi="Times New Roman" w:cs="Times New Roman"/>
          <w:sz w:val="24"/>
          <w:szCs w:val="24"/>
        </w:rPr>
        <w:t xml:space="preserve"> </w:t>
      </w:r>
      <w:r w:rsidR="004B7F2E" w:rsidRPr="00DA0A1B">
        <w:rPr>
          <w:rFonts w:ascii="Times New Roman" w:hAnsi="Times New Roman" w:cs="Times New Roman"/>
          <w:sz w:val="24"/>
          <w:szCs w:val="24"/>
        </w:rPr>
        <w:t>сканирования</w:t>
      </w:r>
      <w:r w:rsidRPr="00DA0A1B">
        <w:rPr>
          <w:rFonts w:ascii="Times New Roman" w:hAnsi="Times New Roman" w:cs="Times New Roman"/>
          <w:sz w:val="24"/>
          <w:szCs w:val="24"/>
        </w:rPr>
        <w:t>.</w:t>
      </w:r>
    </w:p>
    <w:p w:rsidR="00924CE6" w:rsidRPr="00DA0A1B" w:rsidRDefault="00924CE6" w:rsidP="00183FB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br w:type="page"/>
      </w:r>
    </w:p>
    <w:p w:rsidR="000D3E61" w:rsidRDefault="00D933C2" w:rsidP="000D3E61">
      <w:pPr>
        <w:pStyle w:val="1"/>
        <w:spacing w:before="0" w:line="360" w:lineRule="auto"/>
        <w:rPr>
          <w:rFonts w:eastAsia="Times New Roman" w:cs="Times New Roman"/>
          <w:szCs w:val="24"/>
        </w:rPr>
      </w:pPr>
      <w:bookmarkStart w:id="2" w:name="_Toc54632298"/>
      <w:r w:rsidRPr="00DA0A1B">
        <w:rPr>
          <w:rFonts w:eastAsia="Times New Roman" w:cs="Times New Roman"/>
          <w:szCs w:val="24"/>
        </w:rPr>
        <w:lastRenderedPageBreak/>
        <w:t>Ц</w:t>
      </w:r>
      <w:r w:rsidRPr="00DA0A1B">
        <w:rPr>
          <w:rFonts w:eastAsia="Times New Roman" w:cs="Times New Roman"/>
          <w:szCs w:val="24"/>
          <w:lang w:val="x-none"/>
        </w:rPr>
        <w:t xml:space="preserve">ели и задачи </w:t>
      </w:r>
      <w:r w:rsidRPr="00DA0A1B">
        <w:rPr>
          <w:rFonts w:eastAsia="Times New Roman" w:cs="Times New Roman"/>
          <w:szCs w:val="24"/>
        </w:rPr>
        <w:t>проведения оценки</w:t>
      </w:r>
    </w:p>
    <w:p w:rsidR="00D933C2" w:rsidRPr="00DA0A1B" w:rsidRDefault="00D933C2" w:rsidP="000D3E61">
      <w:pPr>
        <w:pStyle w:val="1"/>
        <w:spacing w:before="0" w:line="360" w:lineRule="auto"/>
        <w:rPr>
          <w:rFonts w:eastAsia="PMingLiU" w:cs="Times New Roman"/>
          <w:szCs w:val="24"/>
          <w:lang w:eastAsia="ru-RU"/>
        </w:rPr>
      </w:pPr>
      <w:r w:rsidRPr="00DA0A1B">
        <w:rPr>
          <w:rFonts w:eastAsia="Times New Roman" w:cs="Times New Roman"/>
          <w:szCs w:val="24"/>
        </w:rPr>
        <w:t xml:space="preserve"> предметных и методических компетенций </w:t>
      </w:r>
      <w:r w:rsidR="00DA7241" w:rsidRPr="00DA0A1B">
        <w:rPr>
          <w:rFonts w:eastAsia="Times New Roman" w:cs="Times New Roman"/>
          <w:szCs w:val="24"/>
        </w:rPr>
        <w:t>методистов</w:t>
      </w:r>
      <w:bookmarkEnd w:id="2"/>
    </w:p>
    <w:p w:rsidR="00D933C2" w:rsidRPr="00DA0A1B" w:rsidRDefault="00D933C2" w:rsidP="00843B57">
      <w:pPr>
        <w:widowControl w:val="0"/>
        <w:tabs>
          <w:tab w:val="center" w:pos="284"/>
        </w:tabs>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i/>
          <w:sz w:val="24"/>
          <w:szCs w:val="24"/>
          <w:lang w:eastAsia="ru-RU"/>
        </w:rPr>
        <w:t>Цель:</w:t>
      </w:r>
      <w:r w:rsidRPr="00DA0A1B">
        <w:rPr>
          <w:rFonts w:ascii="Times New Roman" w:eastAsia="Times New Roman" w:hAnsi="Times New Roman" w:cs="Times New Roman"/>
          <w:b/>
          <w:sz w:val="24"/>
          <w:szCs w:val="24"/>
          <w:lang w:eastAsia="ru-RU"/>
        </w:rPr>
        <w:t xml:space="preserve"> </w:t>
      </w:r>
      <w:r w:rsidRPr="00DA0A1B">
        <w:rPr>
          <w:rFonts w:ascii="Times New Roman" w:eastAsia="Times New Roman" w:hAnsi="Times New Roman" w:cs="Times New Roman"/>
          <w:sz w:val="24"/>
          <w:szCs w:val="24"/>
          <w:lang w:eastAsia="ru-RU"/>
        </w:rPr>
        <w:t>формирование кадрового резерва методистов по предметам: русский язык, математика, физика, химия, биология, рекомендованных к привлечению в качестве методистов в рамках формирования Единой системы научно-методического сопровождения педагогических работников и образовательных организаций.</w:t>
      </w:r>
    </w:p>
    <w:p w:rsidR="00D933C2" w:rsidRPr="00DA0A1B" w:rsidRDefault="00D933C2" w:rsidP="00843B57">
      <w:pPr>
        <w:spacing w:after="0" w:line="360" w:lineRule="auto"/>
        <w:ind w:firstLine="709"/>
        <w:jc w:val="both"/>
        <w:rPr>
          <w:rFonts w:ascii="Times New Roman" w:eastAsia="Times New Roman" w:hAnsi="Times New Roman" w:cs="Times New Roman"/>
          <w:b/>
          <w:i/>
          <w:sz w:val="24"/>
          <w:szCs w:val="24"/>
          <w:lang w:eastAsia="ru-RU"/>
        </w:rPr>
      </w:pPr>
      <w:r w:rsidRPr="00DA0A1B">
        <w:rPr>
          <w:rFonts w:ascii="Times New Roman" w:eastAsia="Times New Roman" w:hAnsi="Times New Roman" w:cs="Times New Roman"/>
          <w:b/>
          <w:i/>
          <w:sz w:val="24"/>
          <w:szCs w:val="24"/>
          <w:lang w:eastAsia="ru-RU"/>
        </w:rPr>
        <w:t xml:space="preserve">Задачи проведения оценки </w:t>
      </w:r>
      <w:r w:rsidRPr="00DA0A1B">
        <w:rPr>
          <w:rFonts w:ascii="Times New Roman" w:eastAsia="Times New Roman" w:hAnsi="Times New Roman" w:cs="Times New Roman"/>
          <w:b/>
          <w:bCs/>
          <w:i/>
          <w:kern w:val="32"/>
          <w:sz w:val="24"/>
          <w:szCs w:val="24"/>
          <w:lang w:eastAsia="x-none"/>
        </w:rPr>
        <w:t>предметных и методических компетенций</w:t>
      </w:r>
      <w:r w:rsidR="00DA7241" w:rsidRPr="00DA0A1B">
        <w:rPr>
          <w:rFonts w:ascii="Times New Roman" w:eastAsia="Times New Roman" w:hAnsi="Times New Roman" w:cs="Times New Roman"/>
          <w:b/>
          <w:bCs/>
          <w:i/>
          <w:kern w:val="32"/>
          <w:sz w:val="24"/>
          <w:szCs w:val="24"/>
          <w:lang w:eastAsia="x-none"/>
        </w:rPr>
        <w:t xml:space="preserve"> методистов</w:t>
      </w:r>
      <w:r w:rsidR="00924CE6" w:rsidRPr="00DA0A1B">
        <w:rPr>
          <w:rFonts w:ascii="Times New Roman" w:eastAsia="Times New Roman" w:hAnsi="Times New Roman" w:cs="Times New Roman"/>
          <w:b/>
          <w:bCs/>
          <w:i/>
          <w:kern w:val="32"/>
          <w:sz w:val="24"/>
          <w:szCs w:val="24"/>
          <w:lang w:eastAsia="x-none"/>
        </w:rPr>
        <w:t>:</w:t>
      </w:r>
    </w:p>
    <w:p w:rsidR="00D933C2" w:rsidRPr="00DA0A1B" w:rsidRDefault="00D933C2" w:rsidP="00843B57">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решение задач по формировани</w:t>
      </w:r>
      <w:r w:rsidR="00CC7D0D" w:rsidRPr="00DA0A1B">
        <w:rPr>
          <w:rFonts w:ascii="Times New Roman" w:eastAsia="Times New Roman" w:hAnsi="Times New Roman" w:cs="Times New Roman"/>
          <w:sz w:val="24"/>
          <w:szCs w:val="24"/>
          <w:lang w:eastAsia="ru-RU"/>
        </w:rPr>
        <w:t>ю</w:t>
      </w:r>
      <w:r w:rsidRPr="00DA0A1B">
        <w:rPr>
          <w:rFonts w:ascii="Times New Roman" w:eastAsia="Times New Roman" w:hAnsi="Times New Roman" w:cs="Times New Roman"/>
          <w:sz w:val="24"/>
          <w:szCs w:val="24"/>
          <w:lang w:eastAsia="ru-RU"/>
        </w:rPr>
        <w:t xml:space="preserve"> индивидуальных образовательных маршрутов слушателей курсов повышения квалификации после окончания обучения на курсах;</w:t>
      </w:r>
    </w:p>
    <w:p w:rsidR="00D933C2" w:rsidRPr="00DA0A1B" w:rsidRDefault="00D933C2" w:rsidP="00843B57">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hAnsi="Times New Roman" w:cs="Times New Roman"/>
          <w:sz w:val="24"/>
          <w:szCs w:val="24"/>
        </w:rPr>
        <w:t>решени</w:t>
      </w:r>
      <w:r w:rsidR="00CC7D0D" w:rsidRPr="00DA0A1B">
        <w:rPr>
          <w:rFonts w:ascii="Times New Roman" w:hAnsi="Times New Roman" w:cs="Times New Roman"/>
          <w:sz w:val="24"/>
          <w:szCs w:val="24"/>
        </w:rPr>
        <w:t>е</w:t>
      </w:r>
      <w:r w:rsidRPr="00DA0A1B">
        <w:rPr>
          <w:rFonts w:ascii="Times New Roman" w:hAnsi="Times New Roman" w:cs="Times New Roman"/>
          <w:sz w:val="24"/>
          <w:szCs w:val="24"/>
        </w:rPr>
        <w:t xml:space="preserve"> задач по организации методического сопровождения педагогических работников в целях обеспечения их непрерывного профессионального развития;</w:t>
      </w:r>
    </w:p>
    <w:p w:rsidR="00D933C2" w:rsidRDefault="00D933C2" w:rsidP="00843B57">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выполнени</w:t>
      </w:r>
      <w:r w:rsidR="004B7F2E" w:rsidRPr="00DA0A1B">
        <w:rPr>
          <w:rFonts w:ascii="Times New Roman" w:eastAsia="Times New Roman" w:hAnsi="Times New Roman" w:cs="Times New Roman"/>
          <w:sz w:val="24"/>
          <w:szCs w:val="24"/>
          <w:lang w:eastAsia="ru-RU"/>
        </w:rPr>
        <w:t>е</w:t>
      </w:r>
      <w:r w:rsidRPr="00DA0A1B">
        <w:rPr>
          <w:rFonts w:ascii="Times New Roman" w:eastAsia="Times New Roman" w:hAnsi="Times New Roman" w:cs="Times New Roman"/>
          <w:sz w:val="24"/>
          <w:szCs w:val="24"/>
          <w:lang w:eastAsia="ru-RU"/>
        </w:rPr>
        <w:t xml:space="preserve"> всего спектра задач в рамках обеспечения деятельности Центров непрерывного повышения профессионального мастерства педагогических работников (далее-ЦНППМ), создаваемых в рамках реализации мероприятий национального проекта «Образование».</w:t>
      </w:r>
    </w:p>
    <w:p w:rsidR="00843B57" w:rsidRPr="00DA0A1B" w:rsidRDefault="00843B57" w:rsidP="00843B57">
      <w:pPr>
        <w:spacing w:after="0" w:line="360" w:lineRule="auto"/>
        <w:ind w:left="709"/>
        <w:jc w:val="both"/>
        <w:rPr>
          <w:rFonts w:ascii="Times New Roman" w:eastAsia="Times New Roman" w:hAnsi="Times New Roman" w:cs="Times New Roman"/>
          <w:sz w:val="24"/>
          <w:szCs w:val="24"/>
          <w:lang w:eastAsia="ru-RU"/>
        </w:rPr>
      </w:pPr>
    </w:p>
    <w:p w:rsidR="000D3E61" w:rsidRDefault="00D933C2" w:rsidP="000D3E61">
      <w:pPr>
        <w:pStyle w:val="1"/>
        <w:spacing w:before="0" w:line="360" w:lineRule="auto"/>
        <w:rPr>
          <w:rFonts w:eastAsia="Times New Roman" w:cs="Times New Roman"/>
          <w:szCs w:val="24"/>
          <w:lang w:eastAsia="ru-RU"/>
        </w:rPr>
      </w:pPr>
      <w:bookmarkStart w:id="3" w:name="_Toc54632299"/>
      <w:r w:rsidRPr="00DA0A1B">
        <w:rPr>
          <w:rFonts w:eastAsia="Times New Roman" w:cs="Times New Roman"/>
          <w:szCs w:val="24"/>
          <w:lang w:eastAsia="ru-RU"/>
        </w:rPr>
        <w:t>Подходы, используемые при проведении оценки</w:t>
      </w:r>
    </w:p>
    <w:p w:rsidR="006F46FB" w:rsidRPr="00DA0A1B" w:rsidRDefault="00DA7241" w:rsidP="000D3E61">
      <w:pPr>
        <w:pStyle w:val="1"/>
        <w:spacing w:before="0" w:line="360" w:lineRule="auto"/>
        <w:rPr>
          <w:rFonts w:eastAsia="Times New Roman" w:cs="Times New Roman"/>
          <w:szCs w:val="24"/>
          <w:lang w:eastAsia="ru-RU"/>
        </w:rPr>
      </w:pPr>
      <w:r w:rsidRPr="00DA0A1B">
        <w:rPr>
          <w:rFonts w:eastAsia="Times New Roman" w:cs="Times New Roman"/>
          <w:szCs w:val="24"/>
          <w:lang w:eastAsia="ru-RU"/>
        </w:rPr>
        <w:t>предметных и методических компетенций методистов</w:t>
      </w:r>
      <w:bookmarkEnd w:id="3"/>
    </w:p>
    <w:p w:rsidR="00DA7241"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Настоящая оценка проводится с учетом международного и отечественного опыта оценки и развития профессиональных компетенций учителей. </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преимущественно направлена на повышение уровня профессионализма учителя путем выявления и устранения проблем, связанных с непосредственным выполнением педагогом своих профессиональных обязанностей.</w:t>
      </w:r>
    </w:p>
    <w:p w:rsidR="006F46F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Оценка основных компетенций </w:t>
      </w:r>
      <w:r w:rsidR="00CC6864" w:rsidRPr="00CC6864">
        <w:rPr>
          <w:rFonts w:ascii="Times New Roman" w:eastAsia="Times New Roman" w:hAnsi="Times New Roman" w:cs="Times New Roman"/>
          <w:sz w:val="24"/>
          <w:szCs w:val="24"/>
          <w:lang w:eastAsia="ru-RU"/>
        </w:rPr>
        <w:t>методистов</w:t>
      </w:r>
      <w:r w:rsidRPr="00DA0A1B">
        <w:rPr>
          <w:rFonts w:ascii="Times New Roman" w:eastAsia="Times New Roman" w:hAnsi="Times New Roman" w:cs="Times New Roman"/>
          <w:sz w:val="24"/>
          <w:szCs w:val="24"/>
          <w:lang w:eastAsia="ru-RU"/>
        </w:rPr>
        <w:t xml:space="preserve"> </w:t>
      </w:r>
      <w:r w:rsidR="00A565B1" w:rsidRPr="00DA0A1B">
        <w:rPr>
          <w:rFonts w:ascii="Times New Roman" w:eastAsia="Times New Roman" w:hAnsi="Times New Roman" w:cs="Times New Roman"/>
          <w:sz w:val="24"/>
          <w:szCs w:val="24"/>
          <w:lang w:eastAsia="ru-RU"/>
        </w:rPr>
        <w:t xml:space="preserve">проводится </w:t>
      </w:r>
      <w:r w:rsidRPr="00DA0A1B">
        <w:rPr>
          <w:rFonts w:ascii="Times New Roman" w:eastAsia="Times New Roman" w:hAnsi="Times New Roman" w:cs="Times New Roman"/>
          <w:sz w:val="24"/>
          <w:szCs w:val="24"/>
          <w:lang w:eastAsia="ru-RU"/>
        </w:rPr>
        <w:t xml:space="preserve">посредством выполнения диагностической работы с использованием </w:t>
      </w:r>
      <w:r w:rsidR="00D76BF5" w:rsidRPr="00DA0A1B">
        <w:rPr>
          <w:rFonts w:ascii="Times New Roman" w:hAnsi="Times New Roman" w:cs="Times New Roman"/>
          <w:color w:val="000000"/>
          <w:sz w:val="24"/>
          <w:szCs w:val="24"/>
        </w:rPr>
        <w:t>оценочных материалов,</w:t>
      </w:r>
      <w:r w:rsidRPr="00DA0A1B">
        <w:rPr>
          <w:rFonts w:ascii="Times New Roman" w:eastAsia="Times New Roman" w:hAnsi="Times New Roman" w:cs="Times New Roman"/>
          <w:sz w:val="24"/>
          <w:szCs w:val="24"/>
          <w:lang w:eastAsia="ru-RU"/>
        </w:rPr>
        <w:t xml:space="preserve"> разработанн</w:t>
      </w:r>
      <w:r w:rsidR="00D76BF5">
        <w:rPr>
          <w:rFonts w:ascii="Times New Roman" w:eastAsia="Times New Roman" w:hAnsi="Times New Roman" w:cs="Times New Roman"/>
          <w:sz w:val="24"/>
          <w:szCs w:val="24"/>
          <w:lang w:eastAsia="ru-RU"/>
        </w:rPr>
        <w:t xml:space="preserve">ых </w:t>
      </w:r>
      <w:r w:rsidRPr="00DA0A1B">
        <w:rPr>
          <w:rFonts w:ascii="Times New Roman" w:eastAsia="Times New Roman" w:hAnsi="Times New Roman" w:cs="Times New Roman"/>
          <w:sz w:val="24"/>
          <w:szCs w:val="24"/>
          <w:lang w:eastAsia="ru-RU"/>
        </w:rPr>
        <w:t xml:space="preserve">на федеральном уровне. Такая оценка проводится с целью выявления уровня компетенций учителя по наиболее значимым аспектам профессиональной деятельности (с учетом ограничений, обусловленных стандартизацией </w:t>
      </w:r>
      <w:r w:rsidR="00D76BF5">
        <w:rPr>
          <w:rFonts w:ascii="Times New Roman" w:eastAsia="Times New Roman" w:hAnsi="Times New Roman" w:cs="Times New Roman"/>
          <w:sz w:val="24"/>
          <w:szCs w:val="24"/>
          <w:lang w:eastAsia="ru-RU"/>
        </w:rPr>
        <w:t>оценочных материалов</w:t>
      </w:r>
      <w:r w:rsidRPr="00DA0A1B">
        <w:rPr>
          <w:rFonts w:ascii="Times New Roman" w:eastAsia="Times New Roman" w:hAnsi="Times New Roman" w:cs="Times New Roman"/>
          <w:sz w:val="24"/>
          <w:szCs w:val="24"/>
          <w:lang w:eastAsia="ru-RU"/>
        </w:rPr>
        <w:t>)</w:t>
      </w:r>
      <w:r w:rsidR="00DA7241" w:rsidRPr="00DA0A1B">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 xml:space="preserve"> В рамках данного проекта предметом оценки являются именно основные компетенции, оцениваемые на основе результатов выполнения диагностической работы. </w:t>
      </w:r>
    </w:p>
    <w:p w:rsidR="00843B57" w:rsidRPr="00DA0A1B" w:rsidRDefault="00843B57" w:rsidP="00843B57">
      <w:pPr>
        <w:spacing w:after="0" w:line="360" w:lineRule="auto"/>
        <w:ind w:firstLine="709"/>
        <w:jc w:val="both"/>
        <w:rPr>
          <w:rFonts w:ascii="Times New Roman" w:eastAsia="Times New Roman" w:hAnsi="Times New Roman" w:cs="Times New Roman"/>
          <w:b/>
          <w:sz w:val="24"/>
          <w:szCs w:val="24"/>
          <w:lang w:eastAsia="ru-RU"/>
        </w:rPr>
      </w:pPr>
    </w:p>
    <w:p w:rsidR="006F46FB" w:rsidRPr="00DA0A1B" w:rsidRDefault="006F46FB" w:rsidP="00ED39F3">
      <w:pPr>
        <w:pStyle w:val="1"/>
        <w:spacing w:before="0" w:line="360" w:lineRule="auto"/>
        <w:ind w:firstLine="708"/>
        <w:jc w:val="both"/>
        <w:rPr>
          <w:rFonts w:eastAsia="Times New Roman" w:cs="Times New Roman"/>
          <w:szCs w:val="24"/>
        </w:rPr>
      </w:pPr>
      <w:bookmarkStart w:id="4" w:name="_Toc464043415"/>
      <w:bookmarkStart w:id="5" w:name="_Toc54632300"/>
      <w:r w:rsidRPr="00DA0A1B">
        <w:rPr>
          <w:rFonts w:eastAsia="Times New Roman" w:cs="Times New Roman"/>
          <w:szCs w:val="24"/>
        </w:rPr>
        <w:lastRenderedPageBreak/>
        <w:t xml:space="preserve">Принципы отбора параметров, характеризующих уровень компетенций </w:t>
      </w:r>
      <w:bookmarkEnd w:id="4"/>
      <w:r w:rsidR="00A565B1" w:rsidRPr="00DA0A1B">
        <w:rPr>
          <w:rFonts w:eastAsia="Times New Roman" w:cs="Times New Roman"/>
          <w:szCs w:val="24"/>
        </w:rPr>
        <w:t>методистов</w:t>
      </w:r>
      <w:bookmarkEnd w:id="5"/>
      <w:r w:rsidR="00ED39F3">
        <w:rPr>
          <w:rFonts w:eastAsia="Times New Roman" w:cs="Times New Roman"/>
          <w:szCs w:val="24"/>
        </w:rPr>
        <w:t>.</w:t>
      </w:r>
    </w:p>
    <w:p w:rsidR="00663B89"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В рамках настоящего </w:t>
      </w:r>
      <w:r w:rsidR="00A80AF3" w:rsidRPr="00DA0A1B">
        <w:rPr>
          <w:rFonts w:ascii="Times New Roman" w:eastAsia="Times New Roman" w:hAnsi="Times New Roman" w:cs="Times New Roman"/>
          <w:sz w:val="24"/>
          <w:szCs w:val="24"/>
          <w:lang w:eastAsia="ru-RU"/>
        </w:rPr>
        <w:t xml:space="preserve">проекта </w:t>
      </w:r>
      <w:r w:rsidRPr="00DA0A1B">
        <w:rPr>
          <w:rFonts w:ascii="Times New Roman" w:eastAsia="Times New Roman" w:hAnsi="Times New Roman" w:cs="Times New Roman"/>
          <w:sz w:val="24"/>
          <w:szCs w:val="24"/>
          <w:lang w:eastAsia="ru-RU"/>
        </w:rPr>
        <w:t xml:space="preserve">планируется провести процедуры оценки компетенций </w:t>
      </w:r>
      <w:r w:rsidR="00A565B1" w:rsidRPr="00DA0A1B">
        <w:rPr>
          <w:rFonts w:ascii="Times New Roman" w:eastAsia="Times New Roman" w:hAnsi="Times New Roman" w:cs="Times New Roman"/>
          <w:sz w:val="24"/>
          <w:szCs w:val="24"/>
          <w:lang w:eastAsia="ru-RU"/>
        </w:rPr>
        <w:t>методистов</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Приоритет предметной подготовки</w:t>
      </w:r>
      <w:r w:rsidRPr="00DA0A1B">
        <w:rPr>
          <w:rFonts w:ascii="Times New Roman" w:eastAsia="Times New Roman" w:hAnsi="Times New Roman" w:cs="Times New Roman"/>
          <w:sz w:val="24"/>
          <w:szCs w:val="24"/>
          <w:lang w:eastAsia="ru-RU"/>
        </w:rPr>
        <w:t xml:space="preserve">. Данный принцип определяет уровень предметной подготовки </w:t>
      </w:r>
      <w:r w:rsidR="00A565B1" w:rsidRPr="00DA0A1B">
        <w:rPr>
          <w:rFonts w:ascii="Times New Roman" w:eastAsia="Times New Roman" w:hAnsi="Times New Roman" w:cs="Times New Roman"/>
          <w:sz w:val="24"/>
          <w:szCs w:val="24"/>
          <w:lang w:eastAsia="ru-RU"/>
        </w:rPr>
        <w:t>методиста</w:t>
      </w:r>
      <w:r w:rsidRPr="00DA0A1B">
        <w:rPr>
          <w:rFonts w:ascii="Times New Roman" w:eastAsia="Times New Roman" w:hAnsi="Times New Roman" w:cs="Times New Roman"/>
          <w:sz w:val="24"/>
          <w:szCs w:val="24"/>
          <w:lang w:eastAsia="ru-RU"/>
        </w:rPr>
        <w:t xml:space="preserve"> как один из наиболее важных параметров с точки зрения способности учителя содержательно обеспечивать эффективный учебный процесс по образовательным программам заявленного уровня.</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Ориентация на результаты обучения</w:t>
      </w:r>
      <w:r w:rsidRPr="00DA0A1B">
        <w:rPr>
          <w:rFonts w:ascii="Times New Roman" w:eastAsia="Times New Roman" w:hAnsi="Times New Roman" w:cs="Times New Roman"/>
          <w:sz w:val="24"/>
          <w:szCs w:val="24"/>
          <w:lang w:eastAsia="ru-RU"/>
        </w:rPr>
        <w:t xml:space="preserve">. Следование данному принципу обусловлено структурой ФГОС и ПООП, ключевой составляющей которых является описание различных групп требований к результатам обучения и планируемых результатов обучения. Реализация данного принципа влечет необходимость отбора таких параметров ключевых компетенций учителя, которые бы позволяли оценить умения </w:t>
      </w:r>
      <w:r w:rsidR="00A565B1" w:rsidRPr="00DA0A1B">
        <w:rPr>
          <w:rFonts w:ascii="Times New Roman" w:eastAsia="Times New Roman" w:hAnsi="Times New Roman" w:cs="Times New Roman"/>
          <w:sz w:val="24"/>
          <w:szCs w:val="24"/>
          <w:lang w:eastAsia="ru-RU"/>
        </w:rPr>
        <w:t>методиста</w:t>
      </w:r>
      <w:r w:rsidRPr="00DA0A1B">
        <w:rPr>
          <w:rFonts w:ascii="Times New Roman" w:eastAsia="Times New Roman" w:hAnsi="Times New Roman" w:cs="Times New Roman"/>
          <w:sz w:val="24"/>
          <w:szCs w:val="24"/>
          <w:lang w:eastAsia="ru-RU"/>
        </w:rPr>
        <w:t>:</w:t>
      </w:r>
    </w:p>
    <w:p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планировать рабочую программу с учетом необходимости достижения планируемых результатов;</w:t>
      </w:r>
    </w:p>
    <w:p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учесть индивидуальные особенности обучающегося, его интересы и склонности при формировании индивидуальной образовательной траектории;</w:t>
      </w:r>
    </w:p>
    <w:p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обеспечить реализацию </w:t>
      </w:r>
      <w:proofErr w:type="gramStart"/>
      <w:r w:rsidR="00E75503" w:rsidRPr="00DA0A1B">
        <w:rPr>
          <w:rFonts w:ascii="Times New Roman" w:eastAsia="Times New Roman" w:hAnsi="Times New Roman" w:cs="Times New Roman"/>
          <w:sz w:val="24"/>
          <w:szCs w:val="24"/>
          <w:lang w:eastAsia="ru-RU"/>
        </w:rPr>
        <w:t>индивидуальных образовательных траекторий</w:t>
      </w:r>
      <w:proofErr w:type="gramEnd"/>
      <w:r w:rsidRPr="00DA0A1B">
        <w:rPr>
          <w:rFonts w:ascii="Times New Roman" w:eastAsia="Times New Roman" w:hAnsi="Times New Roman" w:cs="Times New Roman"/>
          <w:sz w:val="24"/>
          <w:szCs w:val="24"/>
          <w:lang w:eastAsia="ru-RU"/>
        </w:rPr>
        <w:t xml:space="preserve"> обучающихся;</w:t>
      </w:r>
    </w:p>
    <w:p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объективно оценить достижение обучающимся планируемых результатов и при необходимости осуществить коррекцию методики и организационных аспектов обучения;</w:t>
      </w:r>
    </w:p>
    <w:p w:rsidR="006F46F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выполнять оценку ответов и решений обучающегося в соответствии со стандартизированными критериями оценивания.</w:t>
      </w:r>
    </w:p>
    <w:p w:rsidR="006F46FB" w:rsidRPr="00DA0A1B" w:rsidRDefault="006F46FB" w:rsidP="00ED39F3">
      <w:pPr>
        <w:pStyle w:val="1"/>
        <w:spacing w:before="0" w:line="360" w:lineRule="auto"/>
        <w:ind w:firstLine="708"/>
        <w:jc w:val="both"/>
        <w:rPr>
          <w:rFonts w:eastAsia="Times New Roman" w:cs="Times New Roman"/>
          <w:szCs w:val="24"/>
        </w:rPr>
      </w:pPr>
      <w:bookmarkStart w:id="6" w:name="_Toc464043416"/>
      <w:bookmarkStart w:id="7" w:name="_Toc54632301"/>
      <w:r w:rsidRPr="00DA0A1B">
        <w:rPr>
          <w:rFonts w:eastAsia="Times New Roman" w:cs="Times New Roman"/>
          <w:szCs w:val="24"/>
        </w:rPr>
        <w:t>Объекты контроля, модели оценки объектов контроля, общие подходы к оцениванию при проведении исследования</w:t>
      </w:r>
      <w:bookmarkEnd w:id="6"/>
      <w:bookmarkEnd w:id="7"/>
    </w:p>
    <w:p w:rsidR="00663B89"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 соответствии с изложенными выше принципами выбор объектов контроля осуществляется с учетом положений Профессионального стандарта педагога</w:t>
      </w:r>
      <w:r w:rsidRPr="00DA0A1B">
        <w:rPr>
          <w:rFonts w:ascii="Times New Roman" w:eastAsia="Times New Roman" w:hAnsi="Times New Roman" w:cs="Times New Roman"/>
          <w:sz w:val="24"/>
          <w:szCs w:val="24"/>
          <w:vertAlign w:val="superscript"/>
          <w:lang w:eastAsia="ru-RU"/>
        </w:rPr>
        <w:footnoteReference w:id="1"/>
      </w:r>
      <w:r w:rsidRPr="00DA0A1B">
        <w:rPr>
          <w:rFonts w:ascii="Times New Roman" w:eastAsia="Times New Roman" w:hAnsi="Times New Roman" w:cs="Times New Roman"/>
          <w:sz w:val="24"/>
          <w:szCs w:val="24"/>
          <w:lang w:eastAsia="ru-RU"/>
        </w:rPr>
        <w:t xml:space="preserve">, ФГОС общего образования, Закона об образовании в Российской Федерации, а также с учетом того, что в рамках данного исследования реализуется оценка ключевых компетенций. </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проведения исследования компетенций методистов разрабатывается </w:t>
      </w:r>
      <w:r w:rsidR="00D76BF5">
        <w:rPr>
          <w:rFonts w:ascii="Times New Roman" w:hAnsi="Times New Roman" w:cs="Times New Roman"/>
          <w:color w:val="000000"/>
          <w:sz w:val="24"/>
          <w:szCs w:val="24"/>
        </w:rPr>
        <w:t>комплект оценочных материалов.</w:t>
      </w:r>
    </w:p>
    <w:p w:rsidR="00A565B1" w:rsidRPr="00DA0A1B" w:rsidRDefault="00D76BF5" w:rsidP="00843B5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Комплект оценочных материалов </w:t>
      </w:r>
      <w:r w:rsidR="00A565B1" w:rsidRPr="00DA0A1B">
        <w:rPr>
          <w:rFonts w:ascii="Times New Roman" w:eastAsia="Times New Roman" w:hAnsi="Times New Roman" w:cs="Times New Roman"/>
          <w:sz w:val="24"/>
          <w:szCs w:val="24"/>
          <w:lang w:eastAsia="ru-RU"/>
        </w:rPr>
        <w:t>разрабатывается на основе следующих документов:</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РФ от 18.10.2013 № 544н);</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 Федеральный государственный образовательный стандарт высшего образования по направлению подготовки 44.03.01 Педагогическое образование (уровень </w:t>
      </w:r>
      <w:proofErr w:type="spellStart"/>
      <w:r w:rsidRPr="00DA0A1B">
        <w:rPr>
          <w:rFonts w:ascii="Times New Roman" w:eastAsia="Times New Roman" w:hAnsi="Times New Roman" w:cs="Times New Roman"/>
          <w:sz w:val="24"/>
          <w:szCs w:val="24"/>
          <w:lang w:eastAsia="ru-RU"/>
        </w:rPr>
        <w:t>бакалавриата</w:t>
      </w:r>
      <w:proofErr w:type="spellEnd"/>
      <w:r w:rsidRPr="00DA0A1B">
        <w:rPr>
          <w:rFonts w:ascii="Times New Roman" w:eastAsia="Times New Roman" w:hAnsi="Times New Roman" w:cs="Times New Roman"/>
          <w:sz w:val="24"/>
          <w:szCs w:val="24"/>
          <w:lang w:eastAsia="ru-RU"/>
        </w:rPr>
        <w:t xml:space="preserve">) (приказ </w:t>
      </w:r>
      <w:proofErr w:type="spellStart"/>
      <w:r w:rsidRPr="00DA0A1B">
        <w:rPr>
          <w:rFonts w:ascii="Times New Roman" w:eastAsia="Times New Roman" w:hAnsi="Times New Roman" w:cs="Times New Roman"/>
          <w:sz w:val="24"/>
          <w:szCs w:val="24"/>
          <w:lang w:eastAsia="ru-RU"/>
        </w:rPr>
        <w:t>Минобрнауки</w:t>
      </w:r>
      <w:proofErr w:type="spellEnd"/>
      <w:r w:rsidRPr="00DA0A1B">
        <w:rPr>
          <w:rFonts w:ascii="Times New Roman" w:eastAsia="Times New Roman" w:hAnsi="Times New Roman" w:cs="Times New Roman"/>
          <w:sz w:val="24"/>
          <w:szCs w:val="24"/>
          <w:lang w:eastAsia="ru-RU"/>
        </w:rPr>
        <w:t xml:space="preserve"> России от 04.12.2015 № 1426);</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 Федеральный государственный образовательный стандарт высшего образования по направлению подготовки 44.03.05 Педагогическое образование (с двумя профилями подготовки) (уровень </w:t>
      </w:r>
      <w:proofErr w:type="spellStart"/>
      <w:r w:rsidRPr="00DA0A1B">
        <w:rPr>
          <w:rFonts w:ascii="Times New Roman" w:eastAsia="Times New Roman" w:hAnsi="Times New Roman" w:cs="Times New Roman"/>
          <w:sz w:val="24"/>
          <w:szCs w:val="24"/>
          <w:lang w:eastAsia="ru-RU"/>
        </w:rPr>
        <w:t>бакалавриата</w:t>
      </w:r>
      <w:proofErr w:type="spellEnd"/>
      <w:r w:rsidRPr="00DA0A1B">
        <w:rPr>
          <w:rFonts w:ascii="Times New Roman" w:eastAsia="Times New Roman" w:hAnsi="Times New Roman" w:cs="Times New Roman"/>
          <w:sz w:val="24"/>
          <w:szCs w:val="24"/>
          <w:lang w:eastAsia="ru-RU"/>
        </w:rPr>
        <w:t xml:space="preserve">) (приказ </w:t>
      </w:r>
      <w:proofErr w:type="spellStart"/>
      <w:r w:rsidRPr="00DA0A1B">
        <w:rPr>
          <w:rFonts w:ascii="Times New Roman" w:eastAsia="Times New Roman" w:hAnsi="Times New Roman" w:cs="Times New Roman"/>
          <w:sz w:val="24"/>
          <w:szCs w:val="24"/>
          <w:lang w:eastAsia="ru-RU"/>
        </w:rPr>
        <w:t>Минобрнауки</w:t>
      </w:r>
      <w:proofErr w:type="spellEnd"/>
      <w:r w:rsidRPr="00DA0A1B">
        <w:rPr>
          <w:rFonts w:ascii="Times New Roman" w:eastAsia="Times New Roman" w:hAnsi="Times New Roman" w:cs="Times New Roman"/>
          <w:sz w:val="24"/>
          <w:szCs w:val="24"/>
          <w:lang w:eastAsia="ru-RU"/>
        </w:rPr>
        <w:t xml:space="preserve"> России от 09.02.2016 № 91);</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 Федеральный государственный образовательный стандарт основного общего образования (приказ - </w:t>
      </w:r>
      <w:proofErr w:type="spellStart"/>
      <w:r w:rsidRPr="00DA0A1B">
        <w:rPr>
          <w:rFonts w:ascii="Times New Roman" w:eastAsia="Times New Roman" w:hAnsi="Times New Roman" w:cs="Times New Roman"/>
          <w:sz w:val="24"/>
          <w:szCs w:val="24"/>
          <w:lang w:eastAsia="ru-RU"/>
        </w:rPr>
        <w:t>Минобрнауки</w:t>
      </w:r>
      <w:proofErr w:type="spellEnd"/>
      <w:r w:rsidRPr="00DA0A1B">
        <w:rPr>
          <w:rFonts w:ascii="Times New Roman" w:eastAsia="Times New Roman" w:hAnsi="Times New Roman" w:cs="Times New Roman"/>
          <w:sz w:val="24"/>
          <w:szCs w:val="24"/>
          <w:lang w:eastAsia="ru-RU"/>
        </w:rPr>
        <w:t xml:space="preserve"> России от 17.12.2010 № 1897);</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 Федеральный государственный образовательный стандарт среднего общего образования (приказ </w:t>
      </w:r>
      <w:proofErr w:type="spellStart"/>
      <w:r w:rsidRPr="00DA0A1B">
        <w:rPr>
          <w:rFonts w:ascii="Times New Roman" w:eastAsia="Times New Roman" w:hAnsi="Times New Roman" w:cs="Times New Roman"/>
          <w:sz w:val="24"/>
          <w:szCs w:val="24"/>
          <w:lang w:eastAsia="ru-RU"/>
        </w:rPr>
        <w:t>Минобрнауки</w:t>
      </w:r>
      <w:proofErr w:type="spellEnd"/>
      <w:r w:rsidRPr="00DA0A1B">
        <w:rPr>
          <w:rFonts w:ascii="Times New Roman" w:eastAsia="Times New Roman" w:hAnsi="Times New Roman" w:cs="Times New Roman"/>
          <w:sz w:val="24"/>
          <w:szCs w:val="24"/>
          <w:lang w:eastAsia="ru-RU"/>
        </w:rPr>
        <w:t xml:space="preserve"> России от 17.05.2012 № 413).</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При составлении диагностической работы также использован проект актуализированного профессионального стандарта педагога начального общего, основного общего, среднего общего образования (ред.</w:t>
      </w:r>
      <w:r w:rsidR="00D76BF5">
        <w:rPr>
          <w:rFonts w:ascii="Times New Roman" w:eastAsia="Times New Roman" w:hAnsi="Times New Roman" w:cs="Times New Roman"/>
          <w:sz w:val="24"/>
          <w:szCs w:val="24"/>
          <w:lang w:eastAsia="ru-RU"/>
        </w:rPr>
        <w:t xml:space="preserve"> </w:t>
      </w:r>
      <w:r w:rsidRPr="00DA0A1B">
        <w:rPr>
          <w:rFonts w:ascii="Times New Roman" w:eastAsia="Times New Roman" w:hAnsi="Times New Roman" w:cs="Times New Roman"/>
          <w:sz w:val="24"/>
          <w:szCs w:val="24"/>
          <w:lang w:eastAsia="ru-RU"/>
        </w:rPr>
        <w:t>от 16.06.2019 г.)</w:t>
      </w:r>
    </w:p>
    <w:p w:rsidR="006F46FB" w:rsidRPr="00DA0A1B" w:rsidRDefault="006F46FB"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Блок 1. Предметная подготовка</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Объекты контроля</w:t>
      </w:r>
      <w:r w:rsidRPr="00DA0A1B">
        <w:rPr>
          <w:rFonts w:ascii="Times New Roman" w:eastAsia="Times New Roman" w:hAnsi="Times New Roman" w:cs="Times New Roman"/>
          <w:sz w:val="24"/>
          <w:szCs w:val="24"/>
          <w:vertAlign w:val="superscript"/>
          <w:lang w:eastAsia="ru-RU"/>
        </w:rPr>
        <w:footnoteReference w:id="2"/>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знание преподаваемого предмета в пределах требований федеральных государственных образовательных стандартов и основной общеобразовательной программы, истории преподаваемого предмета и его места в мировой культуре и науке.</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Модели оценки объектов контроля</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выполнения стандартных для соответствующей предметной области заданий, включая задания с кратким и развернутым ответом.</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Общие подходы к оцениванию</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в заданиях с кратким ответом оценивается правильность и полнота ответа; </w:t>
      </w:r>
    </w:p>
    <w:p w:rsidR="00A565B1"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 заданиях с развернутым ответом (решением) оценивается правильность и полнота ответа, соответствие приведенного решения уровню подготовки и познавательным возможностям обучающихся.</w:t>
      </w:r>
    </w:p>
    <w:p w:rsidR="006F46FB" w:rsidRPr="00DA0A1B" w:rsidRDefault="006F46FB"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Блок 2. Методика преподавания</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lastRenderedPageBreak/>
        <w:t>Объекты контроля</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знание основ методики преподавания, основных принципов системно-</w:t>
      </w:r>
      <w:proofErr w:type="spellStart"/>
      <w:r w:rsidRPr="00DA0A1B">
        <w:rPr>
          <w:rFonts w:ascii="Times New Roman" w:eastAsia="Times New Roman" w:hAnsi="Times New Roman" w:cs="Times New Roman"/>
          <w:sz w:val="24"/>
          <w:szCs w:val="24"/>
          <w:lang w:eastAsia="ru-RU"/>
        </w:rPr>
        <w:t>деятельностного</w:t>
      </w:r>
      <w:proofErr w:type="spellEnd"/>
      <w:r w:rsidRPr="00DA0A1B">
        <w:rPr>
          <w:rFonts w:ascii="Times New Roman" w:eastAsia="Times New Roman" w:hAnsi="Times New Roman" w:cs="Times New Roman"/>
          <w:sz w:val="24"/>
          <w:szCs w:val="24"/>
          <w:lang w:eastAsia="ru-RU"/>
        </w:rPr>
        <w:t xml:space="preserve"> подхода, видов и приемов современных педагогических технологий;</w:t>
      </w:r>
    </w:p>
    <w:p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владение формами и методами обучения, в том числе выходящими за рамки учебных занятий (проектная деятельность, лабораторные эксперименты, полевая практика и т.п.); </w:t>
      </w:r>
    </w:p>
    <w:p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использование специальных подходов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Модели оценки объектов контроля</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выполнения задания на поиск методов и способов решения проблем в заданной педагогической ситуации.</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Общие подходы к оцениванию</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оценивается адекватность предложенных методов и способов решения проблемы; </w:t>
      </w:r>
    </w:p>
    <w:p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оценивается наличие обоснования, полнота и точность аргументации.</w:t>
      </w:r>
    </w:p>
    <w:p w:rsidR="006F46FB" w:rsidRPr="00DA0A1B" w:rsidRDefault="006F46FB"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 xml:space="preserve">Блок </w:t>
      </w:r>
      <w:r w:rsidRPr="00DA0A1B">
        <w:rPr>
          <w:rFonts w:ascii="Times New Roman" w:eastAsia="Times New Roman" w:hAnsi="Times New Roman" w:cs="Times New Roman"/>
          <w:b/>
          <w:sz w:val="24"/>
          <w:szCs w:val="24"/>
          <w:lang w:val="en-US" w:eastAsia="ru-RU"/>
        </w:rPr>
        <w:t>3</w:t>
      </w:r>
      <w:r w:rsidRPr="00DA0A1B">
        <w:rPr>
          <w:rFonts w:ascii="Times New Roman" w:eastAsia="Times New Roman" w:hAnsi="Times New Roman" w:cs="Times New Roman"/>
          <w:b/>
          <w:sz w:val="24"/>
          <w:szCs w:val="24"/>
          <w:lang w:eastAsia="ru-RU"/>
        </w:rPr>
        <w:t>. Оценивание</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Объекты контроля</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знание путей достижения образовательных результатов и способов оценки результатов обучения; </w:t>
      </w:r>
    </w:p>
    <w:p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умение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Модели оценки объектов контроля</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оценка результатов оценивания </w:t>
      </w:r>
      <w:proofErr w:type="gramStart"/>
      <w:r w:rsidRPr="00DA0A1B">
        <w:rPr>
          <w:rFonts w:ascii="Times New Roman" w:eastAsia="Times New Roman" w:hAnsi="Times New Roman" w:cs="Times New Roman"/>
          <w:sz w:val="24"/>
          <w:szCs w:val="24"/>
          <w:lang w:eastAsia="ru-RU"/>
        </w:rPr>
        <w:t>развернутых ответов</w:t>
      </w:r>
      <w:proofErr w:type="gramEnd"/>
      <w:r w:rsidRPr="00DA0A1B">
        <w:rPr>
          <w:rFonts w:ascii="Times New Roman" w:eastAsia="Times New Roman" w:hAnsi="Times New Roman" w:cs="Times New Roman"/>
          <w:sz w:val="24"/>
          <w:szCs w:val="24"/>
          <w:lang w:eastAsia="ru-RU"/>
        </w:rPr>
        <w:t xml:space="preserve"> обучающихся по стандартизированным критериям, включая анализ ошибок.</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Общие подходы к оцениванию</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оценивается точность следования стандартизированным критериям оценивания; </w:t>
      </w:r>
    </w:p>
    <w:p w:rsidR="006F46F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оценивается точность идентификации и интерпретации ошибок в ответе обучающегося.</w:t>
      </w:r>
    </w:p>
    <w:p w:rsidR="000D3E61" w:rsidRPr="00DA0A1B" w:rsidRDefault="000D3E61"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p>
    <w:p w:rsidR="000D3E61" w:rsidRDefault="00D933C2" w:rsidP="000D3E61">
      <w:pPr>
        <w:pStyle w:val="1"/>
        <w:spacing w:before="0" w:line="240" w:lineRule="auto"/>
        <w:rPr>
          <w:rFonts w:eastAsia="Times New Roman" w:cs="Times New Roman"/>
          <w:szCs w:val="24"/>
          <w:lang w:eastAsia="ru-RU"/>
        </w:rPr>
      </w:pPr>
      <w:bookmarkStart w:id="8" w:name="_Toc54632302"/>
      <w:r w:rsidRPr="00DA0A1B">
        <w:rPr>
          <w:rFonts w:eastAsia="Times New Roman" w:cs="Times New Roman"/>
          <w:szCs w:val="24"/>
          <w:lang w:eastAsia="ru-RU"/>
        </w:rPr>
        <w:lastRenderedPageBreak/>
        <w:t xml:space="preserve">План–график проведения процедур оценки </w:t>
      </w:r>
    </w:p>
    <w:p w:rsidR="000D3E61" w:rsidRDefault="00D933C2" w:rsidP="000D3E61">
      <w:pPr>
        <w:pStyle w:val="1"/>
        <w:spacing w:before="0" w:line="240" w:lineRule="auto"/>
        <w:rPr>
          <w:rFonts w:eastAsia="Times New Roman" w:cs="Times New Roman"/>
          <w:szCs w:val="24"/>
          <w:lang w:eastAsia="ru-RU"/>
        </w:rPr>
      </w:pPr>
      <w:r w:rsidRPr="00DA0A1B">
        <w:rPr>
          <w:rFonts w:eastAsia="Times New Roman" w:cs="Times New Roman"/>
          <w:szCs w:val="24"/>
          <w:lang w:eastAsia="ru-RU"/>
        </w:rPr>
        <w:t>предметных и методических компетенций методистов</w:t>
      </w:r>
      <w:bookmarkEnd w:id="8"/>
    </w:p>
    <w:p w:rsidR="000D3E61" w:rsidRPr="000D3E61" w:rsidRDefault="000D3E61" w:rsidP="000D3E61">
      <w:pPr>
        <w:spacing w:after="0"/>
        <w:rPr>
          <w:lang w:eastAsia="ru-RU"/>
        </w:rPr>
      </w:pPr>
    </w:p>
    <w:tbl>
      <w:tblPr>
        <w:tblStyle w:val="a6"/>
        <w:tblW w:w="8500" w:type="dxa"/>
        <w:jc w:val="center"/>
        <w:tblLook w:val="04A0" w:firstRow="1" w:lastRow="0" w:firstColumn="1" w:lastColumn="0" w:noHBand="0" w:noVBand="1"/>
      </w:tblPr>
      <w:tblGrid>
        <w:gridCol w:w="704"/>
        <w:gridCol w:w="3827"/>
        <w:gridCol w:w="1951"/>
        <w:gridCol w:w="2018"/>
      </w:tblGrid>
      <w:tr w:rsidR="00D933C2" w:rsidRPr="00DA0A1B" w:rsidTr="00D910AF">
        <w:trPr>
          <w:jc w:val="center"/>
        </w:trPr>
        <w:tc>
          <w:tcPr>
            <w:tcW w:w="704" w:type="dxa"/>
          </w:tcPr>
          <w:p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w:t>
            </w:r>
          </w:p>
        </w:tc>
        <w:tc>
          <w:tcPr>
            <w:tcW w:w="3827" w:type="dxa"/>
          </w:tcPr>
          <w:p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 xml:space="preserve">Мероприятия </w:t>
            </w:r>
          </w:p>
        </w:tc>
        <w:tc>
          <w:tcPr>
            <w:tcW w:w="1951" w:type="dxa"/>
          </w:tcPr>
          <w:p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Сроки</w:t>
            </w:r>
          </w:p>
        </w:tc>
        <w:tc>
          <w:tcPr>
            <w:tcW w:w="2018" w:type="dxa"/>
          </w:tcPr>
          <w:p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Ответственный</w:t>
            </w:r>
          </w:p>
        </w:tc>
      </w:tr>
      <w:tr w:rsidR="00D933C2" w:rsidRPr="00DA0A1B" w:rsidTr="00D910AF">
        <w:trPr>
          <w:jc w:val="center"/>
        </w:trPr>
        <w:tc>
          <w:tcPr>
            <w:tcW w:w="704"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1.</w:t>
            </w:r>
          </w:p>
        </w:tc>
        <w:tc>
          <w:tcPr>
            <w:tcW w:w="3827" w:type="dxa"/>
          </w:tcPr>
          <w:p w:rsidR="00D933C2" w:rsidRPr="00DA0A1B" w:rsidRDefault="00D933C2" w:rsidP="000D3E61">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 xml:space="preserve">Согласование выборки </w:t>
            </w:r>
            <w:r w:rsidR="00DA0A1B">
              <w:rPr>
                <w:rFonts w:ascii="Times New Roman" w:hAnsi="Times New Roman"/>
                <w:color w:val="000000"/>
                <w:sz w:val="24"/>
                <w:szCs w:val="24"/>
              </w:rPr>
              <w:t>участников оценки</w:t>
            </w:r>
          </w:p>
        </w:tc>
        <w:tc>
          <w:tcPr>
            <w:tcW w:w="1951"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до 01.11.2020</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rsidR="00D933C2" w:rsidRPr="00DA0A1B" w:rsidRDefault="00D933C2" w:rsidP="000D3E61">
            <w:pPr>
              <w:spacing w:after="0" w:line="240" w:lineRule="auto"/>
              <w:jc w:val="both"/>
              <w:rPr>
                <w:rFonts w:ascii="Times New Roman" w:hAnsi="Times New Roman"/>
                <w:sz w:val="24"/>
                <w:szCs w:val="24"/>
              </w:rPr>
            </w:pPr>
          </w:p>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D933C2" w:rsidRPr="00DA0A1B" w:rsidTr="00D910AF">
        <w:trPr>
          <w:jc w:val="center"/>
        </w:trPr>
        <w:tc>
          <w:tcPr>
            <w:tcW w:w="704" w:type="dxa"/>
          </w:tcPr>
          <w:p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2.</w:t>
            </w:r>
          </w:p>
        </w:tc>
        <w:tc>
          <w:tcPr>
            <w:tcW w:w="3827" w:type="dxa"/>
          </w:tcPr>
          <w:p w:rsidR="00D933C2" w:rsidRPr="00DA0A1B" w:rsidRDefault="00D933C2" w:rsidP="000D3E61">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 xml:space="preserve">Согласование пунктов проведения </w:t>
            </w:r>
            <w:r w:rsidR="00DA0A1B">
              <w:rPr>
                <w:rFonts w:ascii="Times New Roman" w:hAnsi="Times New Roman"/>
                <w:color w:val="000000"/>
                <w:sz w:val="24"/>
                <w:szCs w:val="24"/>
              </w:rPr>
              <w:t>процедуры оценки</w:t>
            </w:r>
          </w:p>
        </w:tc>
        <w:tc>
          <w:tcPr>
            <w:tcW w:w="1951"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до 01.11.2020</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rsidR="00D933C2" w:rsidRPr="00DA0A1B" w:rsidRDefault="00D933C2" w:rsidP="000D3E61">
            <w:pPr>
              <w:spacing w:after="0" w:line="240" w:lineRule="auto"/>
              <w:jc w:val="both"/>
              <w:rPr>
                <w:rFonts w:ascii="Times New Roman" w:hAnsi="Times New Roman"/>
                <w:sz w:val="24"/>
                <w:szCs w:val="24"/>
              </w:rPr>
            </w:pPr>
          </w:p>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D933C2" w:rsidRPr="00DA0A1B" w:rsidTr="00D910AF">
        <w:trPr>
          <w:jc w:val="center"/>
        </w:trPr>
        <w:tc>
          <w:tcPr>
            <w:tcW w:w="704" w:type="dxa"/>
          </w:tcPr>
          <w:p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3.</w:t>
            </w:r>
          </w:p>
        </w:tc>
        <w:tc>
          <w:tcPr>
            <w:tcW w:w="3827" w:type="dxa"/>
          </w:tcPr>
          <w:p w:rsidR="00D933C2" w:rsidRPr="00DA0A1B" w:rsidRDefault="00D933C2" w:rsidP="000D3E61">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Сбор адрес</w:t>
            </w:r>
            <w:r w:rsidR="00CC7D0D" w:rsidRPr="00DA0A1B">
              <w:rPr>
                <w:rFonts w:ascii="Times New Roman" w:hAnsi="Times New Roman"/>
                <w:color w:val="000000"/>
                <w:sz w:val="24"/>
                <w:szCs w:val="24"/>
              </w:rPr>
              <w:t>ов получател</w:t>
            </w:r>
            <w:r w:rsidR="00DA0A1B">
              <w:rPr>
                <w:rFonts w:ascii="Times New Roman" w:hAnsi="Times New Roman"/>
                <w:color w:val="000000"/>
                <w:sz w:val="24"/>
                <w:szCs w:val="24"/>
              </w:rPr>
              <w:t>ей материалов для проведения оценки</w:t>
            </w:r>
          </w:p>
        </w:tc>
        <w:tc>
          <w:tcPr>
            <w:tcW w:w="1951"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до 01.11.2020</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rsidR="00D933C2" w:rsidRPr="00DA0A1B" w:rsidRDefault="00D933C2" w:rsidP="000D3E61">
            <w:pPr>
              <w:spacing w:after="0" w:line="240" w:lineRule="auto"/>
              <w:jc w:val="both"/>
              <w:rPr>
                <w:rFonts w:ascii="Times New Roman" w:hAnsi="Times New Roman"/>
                <w:sz w:val="24"/>
                <w:szCs w:val="24"/>
              </w:rPr>
            </w:pPr>
          </w:p>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D933C2" w:rsidRPr="00DA0A1B" w:rsidTr="00D910AF">
        <w:trPr>
          <w:jc w:val="center"/>
        </w:trPr>
        <w:tc>
          <w:tcPr>
            <w:tcW w:w="704" w:type="dxa"/>
          </w:tcPr>
          <w:p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4.</w:t>
            </w:r>
          </w:p>
        </w:tc>
        <w:tc>
          <w:tcPr>
            <w:tcW w:w="3827"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color w:val="000000"/>
                <w:sz w:val="24"/>
                <w:szCs w:val="24"/>
              </w:rPr>
              <w:t>Консультирование специалистов, участвующих в организации оценк</w:t>
            </w:r>
            <w:r w:rsidR="00DA0A1B">
              <w:rPr>
                <w:rFonts w:ascii="Times New Roman" w:hAnsi="Times New Roman"/>
                <w:color w:val="000000"/>
                <w:sz w:val="24"/>
                <w:szCs w:val="24"/>
              </w:rPr>
              <w:t>и</w:t>
            </w:r>
          </w:p>
        </w:tc>
        <w:tc>
          <w:tcPr>
            <w:tcW w:w="1951" w:type="dxa"/>
          </w:tcPr>
          <w:p w:rsidR="00D933C2" w:rsidRPr="00DA0A1B" w:rsidRDefault="004B7F2E" w:rsidP="000D3E61">
            <w:pPr>
              <w:spacing w:after="0" w:line="240" w:lineRule="auto"/>
              <w:rPr>
                <w:rFonts w:ascii="Times New Roman" w:hAnsi="Times New Roman"/>
                <w:sz w:val="24"/>
                <w:szCs w:val="24"/>
              </w:rPr>
            </w:pPr>
            <w:r w:rsidRPr="00DA0A1B">
              <w:rPr>
                <w:rFonts w:ascii="Times New Roman" w:hAnsi="Times New Roman"/>
                <w:sz w:val="24"/>
                <w:szCs w:val="24"/>
              </w:rPr>
              <w:t>На период проведения оценки</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rsidR="00D933C2" w:rsidRPr="00DA0A1B" w:rsidRDefault="00D933C2" w:rsidP="000D3E61">
            <w:pPr>
              <w:spacing w:after="0" w:line="240" w:lineRule="auto"/>
              <w:jc w:val="both"/>
              <w:rPr>
                <w:rFonts w:ascii="Times New Roman" w:hAnsi="Times New Roman"/>
                <w:sz w:val="24"/>
                <w:szCs w:val="24"/>
              </w:rPr>
            </w:pPr>
          </w:p>
        </w:tc>
      </w:tr>
      <w:tr w:rsidR="00D933C2" w:rsidRPr="00DA0A1B" w:rsidTr="00D910AF">
        <w:trPr>
          <w:jc w:val="center"/>
        </w:trPr>
        <w:tc>
          <w:tcPr>
            <w:tcW w:w="704" w:type="dxa"/>
          </w:tcPr>
          <w:p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5.</w:t>
            </w:r>
          </w:p>
        </w:tc>
        <w:tc>
          <w:tcPr>
            <w:tcW w:w="3827"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 xml:space="preserve">Проведение </w:t>
            </w:r>
            <w:proofErr w:type="spellStart"/>
            <w:r w:rsidRPr="00DA0A1B">
              <w:rPr>
                <w:rFonts w:ascii="Times New Roman" w:hAnsi="Times New Roman"/>
                <w:sz w:val="24"/>
                <w:szCs w:val="24"/>
              </w:rPr>
              <w:t>вебинара</w:t>
            </w:r>
            <w:proofErr w:type="spellEnd"/>
            <w:r w:rsidRPr="00DA0A1B">
              <w:rPr>
                <w:rFonts w:ascii="Times New Roman" w:hAnsi="Times New Roman"/>
                <w:sz w:val="24"/>
                <w:szCs w:val="24"/>
              </w:rPr>
              <w:t xml:space="preserve"> для региональных координаторов по </w:t>
            </w:r>
            <w:r w:rsidR="00117BB3" w:rsidRPr="00DA0A1B">
              <w:rPr>
                <w:rFonts w:ascii="Times New Roman" w:hAnsi="Times New Roman"/>
                <w:sz w:val="24"/>
                <w:szCs w:val="24"/>
              </w:rPr>
              <w:t>организации и проведению</w:t>
            </w:r>
            <w:r w:rsidR="00DA0A1B">
              <w:rPr>
                <w:rFonts w:ascii="Times New Roman" w:hAnsi="Times New Roman"/>
                <w:sz w:val="24"/>
                <w:szCs w:val="24"/>
              </w:rPr>
              <w:t xml:space="preserve"> оценки</w:t>
            </w:r>
          </w:p>
        </w:tc>
        <w:tc>
          <w:tcPr>
            <w:tcW w:w="1951" w:type="dxa"/>
          </w:tcPr>
          <w:p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0</w:t>
            </w:r>
            <w:r w:rsidR="000D3E61">
              <w:rPr>
                <w:rFonts w:ascii="Times New Roman" w:hAnsi="Times New Roman"/>
                <w:sz w:val="24"/>
                <w:szCs w:val="24"/>
              </w:rPr>
              <w:t>5</w:t>
            </w:r>
            <w:r w:rsidRPr="00DA0A1B">
              <w:rPr>
                <w:rFonts w:ascii="Times New Roman" w:hAnsi="Times New Roman"/>
                <w:sz w:val="24"/>
                <w:szCs w:val="24"/>
              </w:rPr>
              <w:t>.11.2020</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координаторы</w:t>
            </w:r>
          </w:p>
          <w:p w:rsidR="00D933C2" w:rsidRPr="00DA0A1B" w:rsidRDefault="00D933C2" w:rsidP="000D3E61">
            <w:pPr>
              <w:spacing w:after="0" w:line="240" w:lineRule="auto"/>
              <w:jc w:val="both"/>
              <w:rPr>
                <w:rFonts w:ascii="Times New Roman" w:hAnsi="Times New Roman"/>
                <w:sz w:val="24"/>
                <w:szCs w:val="24"/>
              </w:rPr>
            </w:pPr>
          </w:p>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D933C2" w:rsidRPr="00DA0A1B" w:rsidTr="00D910AF">
        <w:trPr>
          <w:jc w:val="center"/>
        </w:trPr>
        <w:tc>
          <w:tcPr>
            <w:tcW w:w="704" w:type="dxa"/>
          </w:tcPr>
          <w:p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6.</w:t>
            </w:r>
          </w:p>
        </w:tc>
        <w:tc>
          <w:tcPr>
            <w:tcW w:w="3827" w:type="dxa"/>
          </w:tcPr>
          <w:p w:rsidR="00D933C2" w:rsidRPr="00DA0A1B" w:rsidRDefault="00117BB3" w:rsidP="000D3E61">
            <w:pPr>
              <w:spacing w:after="0" w:line="240" w:lineRule="auto"/>
              <w:jc w:val="both"/>
              <w:rPr>
                <w:rFonts w:ascii="Times New Roman" w:hAnsi="Times New Roman"/>
                <w:sz w:val="24"/>
                <w:szCs w:val="24"/>
              </w:rPr>
            </w:pPr>
            <w:r w:rsidRPr="00DA0A1B">
              <w:rPr>
                <w:rFonts w:ascii="Times New Roman" w:hAnsi="Times New Roman"/>
                <w:color w:val="000000"/>
                <w:sz w:val="24"/>
                <w:szCs w:val="24"/>
              </w:rPr>
              <w:t>Получение материалов</w:t>
            </w:r>
            <w:r w:rsidR="008A2499" w:rsidRPr="00DA0A1B">
              <w:rPr>
                <w:rFonts w:ascii="Times New Roman" w:hAnsi="Times New Roman"/>
                <w:color w:val="000000"/>
                <w:sz w:val="24"/>
                <w:szCs w:val="24"/>
              </w:rPr>
              <w:t xml:space="preserve"> для </w:t>
            </w:r>
            <w:r w:rsidRPr="00DA0A1B">
              <w:rPr>
                <w:rFonts w:ascii="Times New Roman" w:hAnsi="Times New Roman"/>
                <w:color w:val="000000"/>
                <w:sz w:val="24"/>
                <w:szCs w:val="24"/>
              </w:rPr>
              <w:t xml:space="preserve">проведения </w:t>
            </w:r>
            <w:r w:rsidR="00DA0A1B">
              <w:rPr>
                <w:rFonts w:ascii="Times New Roman" w:hAnsi="Times New Roman"/>
                <w:color w:val="000000"/>
                <w:sz w:val="24"/>
                <w:szCs w:val="24"/>
              </w:rPr>
              <w:t>оценки</w:t>
            </w:r>
          </w:p>
        </w:tc>
        <w:tc>
          <w:tcPr>
            <w:tcW w:w="1951" w:type="dxa"/>
          </w:tcPr>
          <w:p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12.11</w:t>
            </w:r>
            <w:r w:rsidR="00DA0A1B">
              <w:rPr>
                <w:rFonts w:ascii="Times New Roman" w:hAnsi="Times New Roman"/>
                <w:sz w:val="24"/>
                <w:szCs w:val="24"/>
              </w:rPr>
              <w:t>.2020</w:t>
            </w:r>
            <w:r w:rsidRPr="00DA0A1B">
              <w:rPr>
                <w:rFonts w:ascii="Times New Roman" w:hAnsi="Times New Roman"/>
                <w:sz w:val="24"/>
                <w:szCs w:val="24"/>
              </w:rPr>
              <w:t>-13.11.2020</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rsidR="00D933C2" w:rsidRPr="00DA0A1B" w:rsidRDefault="00D933C2" w:rsidP="000D3E61">
            <w:pPr>
              <w:spacing w:after="0" w:line="240" w:lineRule="auto"/>
              <w:jc w:val="both"/>
              <w:rPr>
                <w:rFonts w:ascii="Times New Roman" w:hAnsi="Times New Roman"/>
                <w:sz w:val="24"/>
                <w:szCs w:val="24"/>
              </w:rPr>
            </w:pPr>
          </w:p>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D933C2" w:rsidRPr="00DA0A1B" w:rsidTr="00D910AF">
        <w:trPr>
          <w:jc w:val="center"/>
        </w:trPr>
        <w:tc>
          <w:tcPr>
            <w:tcW w:w="704" w:type="dxa"/>
          </w:tcPr>
          <w:p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7.</w:t>
            </w:r>
          </w:p>
        </w:tc>
        <w:tc>
          <w:tcPr>
            <w:tcW w:w="3827" w:type="dxa"/>
          </w:tcPr>
          <w:p w:rsidR="00D933C2" w:rsidRPr="00DA0A1B" w:rsidRDefault="00D933C2" w:rsidP="000D3E61">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 xml:space="preserve">Подготовка </w:t>
            </w:r>
            <w:r w:rsidR="00CC7D0D" w:rsidRPr="00DA0A1B">
              <w:rPr>
                <w:rFonts w:ascii="Times New Roman" w:hAnsi="Times New Roman"/>
                <w:color w:val="000000"/>
                <w:sz w:val="24"/>
                <w:szCs w:val="24"/>
              </w:rPr>
              <w:t>ППО</w:t>
            </w:r>
            <w:r w:rsidR="008A2499" w:rsidRPr="00DA0A1B">
              <w:rPr>
                <w:rFonts w:ascii="Times New Roman" w:hAnsi="Times New Roman"/>
                <w:color w:val="000000"/>
                <w:sz w:val="24"/>
                <w:szCs w:val="24"/>
              </w:rPr>
              <w:t xml:space="preserve"> </w:t>
            </w:r>
            <w:r w:rsidR="00DA0A1B">
              <w:rPr>
                <w:rFonts w:ascii="Times New Roman" w:hAnsi="Times New Roman"/>
                <w:color w:val="000000"/>
                <w:sz w:val="24"/>
                <w:szCs w:val="24"/>
              </w:rPr>
              <w:t>к процедуре проведения оценки</w:t>
            </w:r>
          </w:p>
        </w:tc>
        <w:tc>
          <w:tcPr>
            <w:tcW w:w="1951" w:type="dxa"/>
          </w:tcPr>
          <w:p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13.11.2020</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D933C2" w:rsidRPr="00DA0A1B" w:rsidTr="00D910AF">
        <w:trPr>
          <w:jc w:val="center"/>
        </w:trPr>
        <w:tc>
          <w:tcPr>
            <w:tcW w:w="704" w:type="dxa"/>
          </w:tcPr>
          <w:p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8.</w:t>
            </w:r>
          </w:p>
        </w:tc>
        <w:tc>
          <w:tcPr>
            <w:tcW w:w="3827" w:type="dxa"/>
          </w:tcPr>
          <w:p w:rsidR="00D933C2" w:rsidRPr="00DA0A1B" w:rsidRDefault="00DA0A1B" w:rsidP="000D3E61">
            <w:pPr>
              <w:spacing w:after="0" w:line="240" w:lineRule="auto"/>
              <w:jc w:val="both"/>
              <w:rPr>
                <w:rFonts w:ascii="Times New Roman" w:hAnsi="Times New Roman"/>
                <w:sz w:val="24"/>
                <w:szCs w:val="24"/>
              </w:rPr>
            </w:pPr>
            <w:r>
              <w:rPr>
                <w:rFonts w:ascii="Times New Roman" w:hAnsi="Times New Roman"/>
                <w:sz w:val="24"/>
                <w:szCs w:val="24"/>
              </w:rPr>
              <w:t>Проведение процедуры оценки</w:t>
            </w:r>
          </w:p>
        </w:tc>
        <w:tc>
          <w:tcPr>
            <w:tcW w:w="1951" w:type="dxa"/>
          </w:tcPr>
          <w:p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16.11</w:t>
            </w:r>
            <w:r w:rsidR="00DA0A1B">
              <w:rPr>
                <w:rFonts w:ascii="Times New Roman" w:hAnsi="Times New Roman"/>
                <w:sz w:val="24"/>
                <w:szCs w:val="24"/>
              </w:rPr>
              <w:t>.2020</w:t>
            </w:r>
            <w:r w:rsidRPr="00DA0A1B">
              <w:rPr>
                <w:rFonts w:ascii="Times New Roman" w:hAnsi="Times New Roman"/>
                <w:sz w:val="24"/>
                <w:szCs w:val="24"/>
              </w:rPr>
              <w:t>-20.11.2020</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D933C2" w:rsidRPr="00DA0A1B" w:rsidTr="00D910AF">
        <w:trPr>
          <w:jc w:val="center"/>
        </w:trPr>
        <w:tc>
          <w:tcPr>
            <w:tcW w:w="704" w:type="dxa"/>
          </w:tcPr>
          <w:p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9.</w:t>
            </w:r>
          </w:p>
        </w:tc>
        <w:tc>
          <w:tcPr>
            <w:tcW w:w="3827"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 xml:space="preserve">Сканирование и загрузка работ </w:t>
            </w:r>
            <w:r w:rsidR="00FE67F1" w:rsidRPr="00DA0A1B">
              <w:rPr>
                <w:rFonts w:ascii="Times New Roman" w:hAnsi="Times New Roman"/>
                <w:sz w:val="24"/>
                <w:szCs w:val="24"/>
              </w:rPr>
              <w:t xml:space="preserve">участников оценки </w:t>
            </w:r>
            <w:r w:rsidR="00117BB3" w:rsidRPr="00DA0A1B">
              <w:rPr>
                <w:rFonts w:ascii="Times New Roman" w:hAnsi="Times New Roman"/>
                <w:sz w:val="24"/>
                <w:szCs w:val="24"/>
              </w:rPr>
              <w:t>в ФИС ОКО</w:t>
            </w:r>
          </w:p>
        </w:tc>
        <w:tc>
          <w:tcPr>
            <w:tcW w:w="1951" w:type="dxa"/>
          </w:tcPr>
          <w:p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До 24.11.2020</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rsidR="00D933C2" w:rsidRPr="00DA0A1B" w:rsidRDefault="00D933C2" w:rsidP="000D3E61">
            <w:pPr>
              <w:spacing w:after="0" w:line="240" w:lineRule="auto"/>
              <w:jc w:val="both"/>
              <w:rPr>
                <w:rFonts w:ascii="Times New Roman" w:hAnsi="Times New Roman"/>
                <w:sz w:val="24"/>
                <w:szCs w:val="24"/>
              </w:rPr>
            </w:pPr>
          </w:p>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Центр сканирования</w:t>
            </w:r>
          </w:p>
        </w:tc>
      </w:tr>
      <w:tr w:rsidR="00D933C2" w:rsidRPr="00DA0A1B" w:rsidTr="00D910AF">
        <w:trPr>
          <w:jc w:val="center"/>
        </w:trPr>
        <w:tc>
          <w:tcPr>
            <w:tcW w:w="704" w:type="dxa"/>
          </w:tcPr>
          <w:p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lastRenderedPageBreak/>
              <w:t>10.</w:t>
            </w:r>
          </w:p>
        </w:tc>
        <w:tc>
          <w:tcPr>
            <w:tcW w:w="3827"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Проверка раб</w:t>
            </w:r>
            <w:r w:rsidR="00DA0A1B">
              <w:rPr>
                <w:rFonts w:ascii="Times New Roman" w:hAnsi="Times New Roman"/>
                <w:sz w:val="24"/>
                <w:szCs w:val="24"/>
              </w:rPr>
              <w:t>от с ответами участников оценки</w:t>
            </w:r>
          </w:p>
        </w:tc>
        <w:tc>
          <w:tcPr>
            <w:tcW w:w="1951" w:type="dxa"/>
          </w:tcPr>
          <w:p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До 09.12.2020</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D933C2" w:rsidRPr="00DA0A1B" w:rsidTr="00D910AF">
        <w:trPr>
          <w:jc w:val="center"/>
        </w:trPr>
        <w:tc>
          <w:tcPr>
            <w:tcW w:w="704" w:type="dxa"/>
          </w:tcPr>
          <w:p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11.</w:t>
            </w:r>
          </w:p>
        </w:tc>
        <w:tc>
          <w:tcPr>
            <w:tcW w:w="3827" w:type="dxa"/>
          </w:tcPr>
          <w:p w:rsidR="00D933C2" w:rsidRPr="00DA0A1B" w:rsidRDefault="00DA0A1B" w:rsidP="000D3E61">
            <w:pPr>
              <w:widowControl w:val="0"/>
              <w:suppressAutoHyphens/>
              <w:spacing w:after="0" w:line="240" w:lineRule="auto"/>
              <w:jc w:val="both"/>
              <w:rPr>
                <w:rFonts w:ascii="Times New Roman" w:eastAsia="Droid Sans Fallback" w:hAnsi="Times New Roman"/>
                <w:sz w:val="24"/>
                <w:szCs w:val="24"/>
              </w:rPr>
            </w:pPr>
            <w:r>
              <w:rPr>
                <w:rFonts w:ascii="Times New Roman" w:eastAsia="Droid Sans Fallback" w:hAnsi="Times New Roman"/>
                <w:sz w:val="24"/>
                <w:szCs w:val="24"/>
              </w:rPr>
              <w:t>Обработка результатов оценки</w:t>
            </w:r>
          </w:p>
        </w:tc>
        <w:tc>
          <w:tcPr>
            <w:tcW w:w="1951" w:type="dxa"/>
          </w:tcPr>
          <w:p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До 15.12.2020</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D933C2" w:rsidRPr="00DA0A1B" w:rsidTr="00D910AF">
        <w:trPr>
          <w:jc w:val="center"/>
        </w:trPr>
        <w:tc>
          <w:tcPr>
            <w:tcW w:w="704" w:type="dxa"/>
          </w:tcPr>
          <w:p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12.</w:t>
            </w:r>
          </w:p>
        </w:tc>
        <w:tc>
          <w:tcPr>
            <w:tcW w:w="3827" w:type="dxa"/>
          </w:tcPr>
          <w:p w:rsidR="00D933C2" w:rsidRPr="00DA0A1B" w:rsidRDefault="00D933C2" w:rsidP="000D3E61">
            <w:pPr>
              <w:spacing w:after="0" w:line="240" w:lineRule="auto"/>
              <w:jc w:val="both"/>
              <w:rPr>
                <w:rFonts w:ascii="Times New Roman" w:eastAsia="Droid Sans Fallback" w:hAnsi="Times New Roman"/>
                <w:sz w:val="24"/>
                <w:szCs w:val="24"/>
              </w:rPr>
            </w:pPr>
            <w:r w:rsidRPr="00DA0A1B">
              <w:rPr>
                <w:rFonts w:ascii="Times New Roman" w:eastAsia="Droid Sans Fallback" w:hAnsi="Times New Roman"/>
                <w:sz w:val="24"/>
                <w:szCs w:val="24"/>
              </w:rPr>
              <w:t xml:space="preserve">Анализ </w:t>
            </w:r>
            <w:r w:rsidR="005E4C25" w:rsidRPr="00DA0A1B">
              <w:rPr>
                <w:rFonts w:ascii="Times New Roman" w:eastAsia="Droid Sans Fallback" w:hAnsi="Times New Roman"/>
                <w:sz w:val="24"/>
                <w:szCs w:val="24"/>
              </w:rPr>
              <w:t xml:space="preserve">результатов </w:t>
            </w:r>
            <w:r w:rsidR="00DA0A1B">
              <w:rPr>
                <w:rFonts w:ascii="Times New Roman" w:eastAsia="Droid Sans Fallback" w:hAnsi="Times New Roman"/>
                <w:sz w:val="24"/>
                <w:szCs w:val="24"/>
              </w:rPr>
              <w:t>оценки</w:t>
            </w:r>
          </w:p>
        </w:tc>
        <w:tc>
          <w:tcPr>
            <w:tcW w:w="1951" w:type="dxa"/>
          </w:tcPr>
          <w:p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До 15.12.2020</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D933C2" w:rsidRPr="00DA0A1B" w:rsidTr="00D910AF">
        <w:trPr>
          <w:jc w:val="center"/>
        </w:trPr>
        <w:tc>
          <w:tcPr>
            <w:tcW w:w="704" w:type="dxa"/>
          </w:tcPr>
          <w:p w:rsidR="00D933C2" w:rsidRPr="00DA0A1B" w:rsidRDefault="00924CE6" w:rsidP="000D3E61">
            <w:pPr>
              <w:spacing w:after="0" w:line="240" w:lineRule="auto"/>
              <w:jc w:val="both"/>
              <w:rPr>
                <w:rFonts w:ascii="Times New Roman" w:hAnsi="Times New Roman"/>
                <w:sz w:val="24"/>
                <w:szCs w:val="24"/>
              </w:rPr>
            </w:pPr>
            <w:r w:rsidRPr="00DA0A1B">
              <w:rPr>
                <w:rFonts w:ascii="Times New Roman" w:hAnsi="Times New Roman"/>
                <w:sz w:val="24"/>
                <w:szCs w:val="24"/>
              </w:rPr>
              <w:t>13.</w:t>
            </w:r>
          </w:p>
        </w:tc>
        <w:tc>
          <w:tcPr>
            <w:tcW w:w="3827" w:type="dxa"/>
          </w:tcPr>
          <w:p w:rsidR="00D933C2" w:rsidRPr="00DA0A1B" w:rsidRDefault="005E4C25" w:rsidP="000D3E61">
            <w:pPr>
              <w:widowControl w:val="0"/>
              <w:suppressAutoHyphens/>
              <w:spacing w:after="0" w:line="240" w:lineRule="auto"/>
              <w:jc w:val="both"/>
              <w:rPr>
                <w:rFonts w:ascii="Times New Roman" w:eastAsia="Droid Sans Fallback" w:hAnsi="Times New Roman"/>
                <w:sz w:val="24"/>
                <w:szCs w:val="24"/>
              </w:rPr>
            </w:pPr>
            <w:r w:rsidRPr="00DA0A1B">
              <w:rPr>
                <w:rFonts w:ascii="Times New Roman" w:eastAsia="Droid Sans Fallback" w:hAnsi="Times New Roman"/>
                <w:sz w:val="24"/>
                <w:szCs w:val="24"/>
              </w:rPr>
              <w:t>Направление</w:t>
            </w:r>
            <w:r w:rsidR="00D933C2" w:rsidRPr="00DA0A1B">
              <w:rPr>
                <w:rFonts w:ascii="Times New Roman" w:eastAsia="Droid Sans Fallback" w:hAnsi="Times New Roman"/>
                <w:sz w:val="24"/>
                <w:szCs w:val="24"/>
              </w:rPr>
              <w:t xml:space="preserve"> результатов </w:t>
            </w:r>
            <w:r w:rsidRPr="00DA0A1B">
              <w:rPr>
                <w:rFonts w:ascii="Times New Roman" w:eastAsia="Droid Sans Fallback" w:hAnsi="Times New Roman"/>
                <w:sz w:val="24"/>
                <w:szCs w:val="24"/>
              </w:rPr>
              <w:t>рег</w:t>
            </w:r>
            <w:r w:rsidR="00FE67F1" w:rsidRPr="00DA0A1B">
              <w:rPr>
                <w:rFonts w:ascii="Times New Roman" w:eastAsia="Droid Sans Fallback" w:hAnsi="Times New Roman"/>
                <w:sz w:val="24"/>
                <w:szCs w:val="24"/>
              </w:rPr>
              <w:t>иональным координаторам</w:t>
            </w:r>
          </w:p>
        </w:tc>
        <w:tc>
          <w:tcPr>
            <w:tcW w:w="1951" w:type="dxa"/>
          </w:tcPr>
          <w:p w:rsidR="00D933C2" w:rsidRPr="00DA0A1B" w:rsidRDefault="0093080F" w:rsidP="000D3E61">
            <w:pPr>
              <w:spacing w:after="0" w:line="240" w:lineRule="auto"/>
              <w:jc w:val="both"/>
              <w:rPr>
                <w:rFonts w:ascii="Times New Roman" w:hAnsi="Times New Roman"/>
                <w:sz w:val="24"/>
                <w:szCs w:val="24"/>
              </w:rPr>
            </w:pPr>
            <w:r w:rsidRPr="00DA0A1B">
              <w:rPr>
                <w:rFonts w:ascii="Times New Roman" w:hAnsi="Times New Roman"/>
                <w:sz w:val="24"/>
                <w:szCs w:val="24"/>
              </w:rPr>
              <w:t>До 15.12.2020</w:t>
            </w:r>
          </w:p>
        </w:tc>
        <w:tc>
          <w:tcPr>
            <w:tcW w:w="201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bl>
    <w:p w:rsidR="00843B57" w:rsidRDefault="00843B57" w:rsidP="00DA0A1B">
      <w:pPr>
        <w:spacing w:after="0" w:line="360" w:lineRule="auto"/>
        <w:ind w:firstLine="709"/>
        <w:jc w:val="both"/>
        <w:rPr>
          <w:rFonts w:ascii="Times New Roman" w:hAnsi="Times New Roman" w:cs="Times New Roman"/>
          <w:sz w:val="24"/>
          <w:szCs w:val="24"/>
        </w:rPr>
      </w:pPr>
    </w:p>
    <w:p w:rsidR="00D933C2"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При выполнении работ по организационно-технологическому и методическому обеспечению проведения процедуры оценки предметной и методической компетенций методистов (по русскому языку, математике, физике, химии и биологии) разработан Порядок проведения процедуры оценки</w:t>
      </w:r>
      <w:bookmarkStart w:id="9" w:name="_Toc520373983"/>
      <w:r w:rsidRPr="00DA0A1B">
        <w:rPr>
          <w:rFonts w:ascii="Times New Roman" w:hAnsi="Times New Roman" w:cs="Times New Roman"/>
          <w:sz w:val="24"/>
          <w:szCs w:val="24"/>
        </w:rPr>
        <w:t xml:space="preserve"> предметных и мето</w:t>
      </w:r>
      <w:r w:rsidR="00843B57">
        <w:rPr>
          <w:rFonts w:ascii="Times New Roman" w:hAnsi="Times New Roman" w:cs="Times New Roman"/>
          <w:sz w:val="24"/>
          <w:szCs w:val="24"/>
        </w:rPr>
        <w:t>дических компетенций методистов</w:t>
      </w:r>
    </w:p>
    <w:p w:rsidR="00843B57" w:rsidRPr="00DA0A1B" w:rsidRDefault="00843B57" w:rsidP="00843B57">
      <w:pPr>
        <w:spacing w:after="0" w:line="360" w:lineRule="auto"/>
        <w:ind w:firstLine="709"/>
        <w:jc w:val="both"/>
        <w:rPr>
          <w:rFonts w:ascii="Times New Roman" w:hAnsi="Times New Roman" w:cs="Times New Roman"/>
          <w:sz w:val="24"/>
          <w:szCs w:val="24"/>
        </w:rPr>
      </w:pPr>
    </w:p>
    <w:p w:rsidR="000D3E61" w:rsidRDefault="00D933C2" w:rsidP="000D3E61">
      <w:pPr>
        <w:pStyle w:val="1"/>
        <w:spacing w:before="0" w:line="360" w:lineRule="auto"/>
        <w:rPr>
          <w:rFonts w:cs="Times New Roman"/>
          <w:szCs w:val="24"/>
        </w:rPr>
      </w:pPr>
      <w:bookmarkStart w:id="10" w:name="_Toc54632303"/>
      <w:r w:rsidRPr="00DA0A1B">
        <w:rPr>
          <w:rFonts w:cs="Times New Roman"/>
          <w:szCs w:val="24"/>
        </w:rPr>
        <w:t>Порядок, технологи</w:t>
      </w:r>
      <w:r w:rsidR="00DA0A1B">
        <w:rPr>
          <w:rFonts w:cs="Times New Roman"/>
          <w:szCs w:val="24"/>
        </w:rPr>
        <w:t>я</w:t>
      </w:r>
      <w:r w:rsidRPr="00DA0A1B">
        <w:rPr>
          <w:rFonts w:cs="Times New Roman"/>
          <w:szCs w:val="24"/>
        </w:rPr>
        <w:t xml:space="preserve"> и методик</w:t>
      </w:r>
      <w:r w:rsidR="00DA0A1B">
        <w:rPr>
          <w:rFonts w:cs="Times New Roman"/>
          <w:szCs w:val="24"/>
        </w:rPr>
        <w:t>а</w:t>
      </w:r>
      <w:r w:rsidRPr="00DA0A1B">
        <w:rPr>
          <w:rFonts w:cs="Times New Roman"/>
          <w:szCs w:val="24"/>
        </w:rPr>
        <w:t xml:space="preserve"> проведения процедуры оценки</w:t>
      </w:r>
    </w:p>
    <w:p w:rsidR="00D933C2" w:rsidRPr="00DA0A1B" w:rsidRDefault="00D933C2" w:rsidP="000D3E61">
      <w:pPr>
        <w:pStyle w:val="1"/>
        <w:spacing w:before="0" w:line="360" w:lineRule="auto"/>
        <w:rPr>
          <w:rFonts w:cs="Times New Roman"/>
          <w:szCs w:val="24"/>
        </w:rPr>
      </w:pPr>
      <w:r w:rsidRPr="00DA0A1B">
        <w:rPr>
          <w:rFonts w:cs="Times New Roman"/>
          <w:szCs w:val="24"/>
          <w:lang w:eastAsia="ar-SA"/>
        </w:rPr>
        <w:t>предметных и методических компетенци</w:t>
      </w:r>
      <w:bookmarkEnd w:id="9"/>
      <w:r w:rsidRPr="00DA0A1B">
        <w:rPr>
          <w:rFonts w:cs="Times New Roman"/>
          <w:szCs w:val="24"/>
          <w:lang w:eastAsia="ar-SA"/>
        </w:rPr>
        <w:t>й методистов</w:t>
      </w:r>
      <w:bookmarkEnd w:id="10"/>
    </w:p>
    <w:p w:rsidR="00D933C2" w:rsidRPr="00DA0A1B" w:rsidRDefault="00FE67F1" w:rsidP="00843B57">
      <w:pPr>
        <w:spacing w:after="0" w:line="360" w:lineRule="auto"/>
        <w:ind w:firstLine="709"/>
        <w:jc w:val="both"/>
        <w:rPr>
          <w:rFonts w:ascii="Times New Roman" w:eastAsia="Times New Roman" w:hAnsi="Times New Roman" w:cs="Times New Roman"/>
          <w:color w:val="000000"/>
          <w:sz w:val="24"/>
          <w:szCs w:val="24"/>
        </w:rPr>
      </w:pPr>
      <w:r w:rsidRPr="00DA0A1B">
        <w:rPr>
          <w:rFonts w:ascii="Times New Roman" w:eastAsiaTheme="minorEastAsia" w:hAnsi="Times New Roman" w:cs="Times New Roman"/>
          <w:sz w:val="24"/>
          <w:szCs w:val="24"/>
        </w:rPr>
        <w:t>Процедура</w:t>
      </w:r>
      <w:r w:rsidR="00D933C2" w:rsidRPr="00DA0A1B">
        <w:rPr>
          <w:rFonts w:ascii="Times New Roman" w:eastAsiaTheme="minorEastAsia" w:hAnsi="Times New Roman" w:cs="Times New Roman"/>
          <w:sz w:val="24"/>
          <w:szCs w:val="24"/>
        </w:rPr>
        <w:t xml:space="preserve"> оценки проводится в рамках курсов повышения квалификации</w:t>
      </w:r>
      <w:r w:rsidR="00D933C2" w:rsidRPr="00DA0A1B">
        <w:rPr>
          <w:rFonts w:ascii="Times New Roman" w:eastAsia="Times New Roman" w:hAnsi="Times New Roman" w:cs="Times New Roman"/>
          <w:sz w:val="24"/>
          <w:szCs w:val="24"/>
        </w:rPr>
        <w:t xml:space="preserve"> в рамках с</w:t>
      </w:r>
      <w:r w:rsidR="00D933C2" w:rsidRPr="00DA0A1B">
        <w:rPr>
          <w:rFonts w:ascii="Times New Roman" w:eastAsia="Times New Roman" w:hAnsi="Times New Roman" w:cs="Times New Roman"/>
          <w:color w:val="000000"/>
          <w:sz w:val="24"/>
          <w:szCs w:val="24"/>
        </w:rPr>
        <w:t xml:space="preserve">опровождения курсов повышения квалификации педагогических работников системы общего образования по совершенствованию предметных и методических компетенций. </w:t>
      </w:r>
    </w:p>
    <w:p w:rsidR="00A565B1" w:rsidRDefault="00D933C2" w:rsidP="00843B57">
      <w:pPr>
        <w:spacing w:after="0" w:line="360" w:lineRule="auto"/>
        <w:ind w:firstLine="709"/>
        <w:jc w:val="both"/>
        <w:rPr>
          <w:rFonts w:ascii="Times New Roman" w:eastAsia="Times New Roman" w:hAnsi="Times New Roman" w:cs="Times New Roman"/>
          <w:color w:val="000000"/>
          <w:sz w:val="24"/>
          <w:szCs w:val="24"/>
        </w:rPr>
      </w:pPr>
      <w:r w:rsidRPr="00DA0A1B">
        <w:rPr>
          <w:rFonts w:ascii="Times New Roman" w:eastAsia="Times New Roman" w:hAnsi="Times New Roman" w:cs="Times New Roman"/>
          <w:color w:val="000000"/>
          <w:sz w:val="24"/>
          <w:szCs w:val="24"/>
        </w:rPr>
        <w:t xml:space="preserve">Для проведения процедуры оценки в каждом субъекте Российской Федерации назначаются региональный координатор, ответственные организаторы за проведение процедуры оценки в каждом </w:t>
      </w:r>
      <w:r w:rsidR="00FE67F1" w:rsidRPr="00DA0A1B">
        <w:rPr>
          <w:rFonts w:ascii="Times New Roman" w:eastAsia="Times New Roman" w:hAnsi="Times New Roman" w:cs="Times New Roman"/>
          <w:color w:val="000000"/>
          <w:sz w:val="24"/>
          <w:szCs w:val="24"/>
        </w:rPr>
        <w:t>ППО</w:t>
      </w:r>
      <w:r w:rsidRPr="00DA0A1B">
        <w:rPr>
          <w:rFonts w:ascii="Times New Roman" w:eastAsia="Times New Roman" w:hAnsi="Times New Roman" w:cs="Times New Roman"/>
          <w:color w:val="000000"/>
          <w:sz w:val="24"/>
          <w:szCs w:val="24"/>
        </w:rPr>
        <w:t xml:space="preserve">, организаторы в аудитории проведения, независимые наблюдатели, </w:t>
      </w:r>
      <w:r w:rsidR="00FE67F1" w:rsidRPr="00DA0A1B">
        <w:rPr>
          <w:rFonts w:ascii="Times New Roman" w:eastAsia="Times New Roman" w:hAnsi="Times New Roman" w:cs="Times New Roman"/>
          <w:color w:val="000000"/>
          <w:sz w:val="24"/>
          <w:szCs w:val="24"/>
        </w:rPr>
        <w:t>участники.</w:t>
      </w:r>
      <w:r w:rsidRPr="00DA0A1B">
        <w:rPr>
          <w:rFonts w:ascii="Times New Roman" w:eastAsia="Times New Roman" w:hAnsi="Times New Roman" w:cs="Times New Roman"/>
          <w:color w:val="000000"/>
          <w:sz w:val="24"/>
          <w:szCs w:val="24"/>
        </w:rPr>
        <w:t xml:space="preserve"> Назначаются </w:t>
      </w:r>
      <w:r w:rsidR="00FE67F1" w:rsidRPr="00DA0A1B">
        <w:rPr>
          <w:rFonts w:ascii="Times New Roman" w:eastAsia="Times New Roman" w:hAnsi="Times New Roman" w:cs="Times New Roman"/>
          <w:color w:val="000000"/>
          <w:sz w:val="24"/>
          <w:szCs w:val="24"/>
        </w:rPr>
        <w:t>ППО</w:t>
      </w:r>
      <w:r w:rsidRPr="00DA0A1B">
        <w:rPr>
          <w:rFonts w:ascii="Times New Roman" w:eastAsia="Times New Roman" w:hAnsi="Times New Roman" w:cs="Times New Roman"/>
          <w:color w:val="000000"/>
          <w:sz w:val="24"/>
          <w:szCs w:val="24"/>
        </w:rPr>
        <w:t xml:space="preserve"> и центры сканирования работ </w:t>
      </w:r>
      <w:r w:rsidR="00FE67F1" w:rsidRPr="00DA0A1B">
        <w:rPr>
          <w:rFonts w:ascii="Times New Roman" w:eastAsia="Times New Roman" w:hAnsi="Times New Roman" w:cs="Times New Roman"/>
          <w:color w:val="000000"/>
          <w:sz w:val="24"/>
          <w:szCs w:val="24"/>
        </w:rPr>
        <w:t>участников</w:t>
      </w:r>
      <w:r w:rsidRPr="00DA0A1B">
        <w:rPr>
          <w:rFonts w:ascii="Times New Roman" w:eastAsia="Times New Roman" w:hAnsi="Times New Roman" w:cs="Times New Roman"/>
          <w:color w:val="000000"/>
          <w:sz w:val="24"/>
          <w:szCs w:val="24"/>
        </w:rPr>
        <w:t>.</w:t>
      </w:r>
    </w:p>
    <w:p w:rsidR="00DC1565" w:rsidRPr="00DA0A1B" w:rsidRDefault="00DC1565" w:rsidP="00843B57">
      <w:pPr>
        <w:spacing w:after="0" w:line="360" w:lineRule="auto"/>
        <w:ind w:firstLine="709"/>
        <w:jc w:val="both"/>
        <w:rPr>
          <w:rFonts w:ascii="Times New Roman" w:eastAsiaTheme="minorEastAsia" w:hAnsi="Times New Roman" w:cs="Times New Roman"/>
          <w:b/>
          <w:sz w:val="24"/>
          <w:szCs w:val="24"/>
        </w:rPr>
      </w:pPr>
      <w:r w:rsidRPr="00DA0A1B">
        <w:rPr>
          <w:rFonts w:ascii="Times New Roman" w:eastAsiaTheme="minorEastAsia" w:hAnsi="Times New Roman" w:cs="Times New Roman"/>
          <w:sz w:val="24"/>
          <w:szCs w:val="24"/>
        </w:rPr>
        <w:t xml:space="preserve">Сроки проведения - </w:t>
      </w:r>
      <w:r w:rsidRPr="00DA0A1B">
        <w:rPr>
          <w:rFonts w:ascii="Times New Roman" w:eastAsiaTheme="minorEastAsia" w:hAnsi="Times New Roman" w:cs="Times New Roman"/>
          <w:b/>
          <w:sz w:val="24"/>
          <w:szCs w:val="24"/>
        </w:rPr>
        <w:t>16 ноября – 20 ноября 2020 года.</w:t>
      </w:r>
    </w:p>
    <w:p w:rsidR="00DC1565" w:rsidRPr="00DA0A1B" w:rsidRDefault="00DC1565"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Время проведения устанавливается регионом самостоятельно</w:t>
      </w:r>
    </w:p>
    <w:p w:rsidR="00DC1565" w:rsidRPr="00DA0A1B" w:rsidRDefault="00DC1565"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Длительность проведения оценки- </w:t>
      </w:r>
      <w:r w:rsidR="00FB5654">
        <w:rPr>
          <w:rFonts w:ascii="Times New Roman" w:hAnsi="Times New Roman" w:cs="Times New Roman"/>
          <w:b/>
          <w:sz w:val="24"/>
          <w:szCs w:val="24"/>
        </w:rPr>
        <w:t>210 минут по русскому языку, физике, химии и биологии; 120 минут по математике.</w:t>
      </w:r>
      <w:bookmarkStart w:id="11" w:name="_GoBack"/>
      <w:bookmarkEnd w:id="11"/>
    </w:p>
    <w:p w:rsidR="00D933C2" w:rsidRPr="00DA0A1B" w:rsidRDefault="00D933C2" w:rsidP="00ED39F3">
      <w:pPr>
        <w:pStyle w:val="1"/>
        <w:spacing w:before="0" w:line="360" w:lineRule="auto"/>
        <w:ind w:firstLine="708"/>
        <w:jc w:val="left"/>
        <w:rPr>
          <w:rFonts w:cs="Times New Roman"/>
          <w:szCs w:val="24"/>
        </w:rPr>
      </w:pPr>
      <w:bookmarkStart w:id="12" w:name="_Toc54632304"/>
      <w:r w:rsidRPr="00DA0A1B">
        <w:rPr>
          <w:rFonts w:cs="Times New Roman"/>
          <w:szCs w:val="24"/>
        </w:rPr>
        <w:t xml:space="preserve">Формирование выборки </w:t>
      </w:r>
      <w:r w:rsidR="00442663" w:rsidRPr="00DA0A1B">
        <w:rPr>
          <w:rFonts w:cs="Times New Roman"/>
          <w:szCs w:val="24"/>
        </w:rPr>
        <w:t>оценки</w:t>
      </w:r>
      <w:bookmarkEnd w:id="12"/>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Участниками оценки являются:</w:t>
      </w:r>
    </w:p>
    <w:p w:rsidR="00D933C2" w:rsidRPr="00DA0A1B" w:rsidRDefault="00D933C2" w:rsidP="00843B57">
      <w:pPr>
        <w:pStyle w:val="Default"/>
        <w:numPr>
          <w:ilvl w:val="0"/>
          <w:numId w:val="4"/>
        </w:numPr>
        <w:spacing w:line="360" w:lineRule="auto"/>
        <w:ind w:left="0" w:firstLine="709"/>
        <w:jc w:val="both"/>
      </w:pPr>
      <w:proofErr w:type="spellStart"/>
      <w:r w:rsidRPr="00DA0A1B">
        <w:t>тьюторы</w:t>
      </w:r>
      <w:proofErr w:type="spellEnd"/>
      <w:r w:rsidRPr="00DA0A1B">
        <w:t xml:space="preserve"> курсов «Совершенствование предметных и методических компетенций учителей (в том числе в области формирования функциональной грамотности обучающихся)»;</w:t>
      </w:r>
    </w:p>
    <w:p w:rsidR="00D933C2" w:rsidRPr="00DA0A1B" w:rsidRDefault="00D933C2" w:rsidP="00843B57">
      <w:pPr>
        <w:pStyle w:val="Default"/>
        <w:numPr>
          <w:ilvl w:val="0"/>
          <w:numId w:val="4"/>
        </w:numPr>
        <w:spacing w:line="360" w:lineRule="auto"/>
        <w:ind w:left="0" w:firstLine="709"/>
        <w:jc w:val="both"/>
      </w:pPr>
      <w:r w:rsidRPr="00DA0A1B">
        <w:t xml:space="preserve">слушатели курсов «Совершенствование предметных и методических компетенций учителей (в том числе в области формирования функциональной грамотности обучающихся)», показывающие высокие результаты освоения программы курсов; </w:t>
      </w:r>
    </w:p>
    <w:p w:rsidR="00D933C2" w:rsidRPr="00DA0A1B" w:rsidRDefault="00D933C2" w:rsidP="00843B57">
      <w:pPr>
        <w:pStyle w:val="a4"/>
        <w:numPr>
          <w:ilvl w:val="0"/>
          <w:numId w:val="4"/>
        </w:numPr>
        <w:spacing w:after="0" w:line="360" w:lineRule="auto"/>
        <w:ind w:left="0" w:firstLine="709"/>
        <w:jc w:val="both"/>
        <w:rPr>
          <w:rFonts w:ascii="Times New Roman" w:hAnsi="Times New Roman" w:cs="Times New Roman"/>
          <w:sz w:val="24"/>
          <w:szCs w:val="24"/>
        </w:rPr>
      </w:pPr>
      <w:r w:rsidRPr="00DA0A1B">
        <w:rPr>
          <w:rFonts w:ascii="Times New Roman" w:hAnsi="Times New Roman" w:cs="Times New Roman"/>
          <w:sz w:val="24"/>
          <w:szCs w:val="24"/>
        </w:rPr>
        <w:lastRenderedPageBreak/>
        <w:t>учителя по предметам: русский язык, математика, физика, химия, биология, выразившие желание войти в состав кадрового резерва для формирования методических служб региона.</w:t>
      </w:r>
    </w:p>
    <w:p w:rsidR="00924CE6"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Общее рекомендуемое количество участников процедур оценки от субъекта Российской Федерации должно быть взято из расчета 1 участник по учебному предмету на 100 учителей по данному учебному предмету в субъекте Российской Федерации. Количество участников </w:t>
      </w:r>
      <w:r w:rsidR="005E4C25" w:rsidRPr="00DA0A1B">
        <w:rPr>
          <w:rFonts w:ascii="Times New Roman" w:hAnsi="Times New Roman" w:cs="Times New Roman"/>
          <w:sz w:val="24"/>
          <w:szCs w:val="24"/>
        </w:rPr>
        <w:t>определяет</w:t>
      </w:r>
      <w:r w:rsidRPr="00DA0A1B">
        <w:rPr>
          <w:rFonts w:ascii="Times New Roman" w:hAnsi="Times New Roman" w:cs="Times New Roman"/>
          <w:sz w:val="24"/>
          <w:szCs w:val="24"/>
        </w:rPr>
        <w:t xml:space="preserve"> региональный </w:t>
      </w:r>
      <w:r w:rsidR="005E4C25" w:rsidRPr="00DA0A1B">
        <w:rPr>
          <w:rFonts w:ascii="Times New Roman" w:hAnsi="Times New Roman" w:cs="Times New Roman"/>
          <w:sz w:val="24"/>
          <w:szCs w:val="24"/>
        </w:rPr>
        <w:t>координатор</w:t>
      </w:r>
      <w:r w:rsidRPr="00DA0A1B">
        <w:rPr>
          <w:rFonts w:ascii="Times New Roman" w:hAnsi="Times New Roman" w:cs="Times New Roman"/>
          <w:sz w:val="24"/>
          <w:szCs w:val="24"/>
        </w:rPr>
        <w:t xml:space="preserve"> по согласованию с федеральным координатором.</w:t>
      </w:r>
    </w:p>
    <w:p w:rsidR="00D933C2" w:rsidRPr="00DA0A1B" w:rsidRDefault="00D933C2" w:rsidP="00ED39F3">
      <w:pPr>
        <w:pStyle w:val="1"/>
        <w:spacing w:before="0" w:line="360" w:lineRule="auto"/>
        <w:ind w:firstLine="708"/>
        <w:jc w:val="left"/>
        <w:rPr>
          <w:rFonts w:cs="Times New Roman"/>
          <w:szCs w:val="24"/>
        </w:rPr>
      </w:pPr>
      <w:bookmarkStart w:id="13" w:name="_Toc54632305"/>
      <w:r w:rsidRPr="00DA0A1B">
        <w:rPr>
          <w:rFonts w:cs="Times New Roman"/>
          <w:szCs w:val="24"/>
        </w:rPr>
        <w:t>Подготовка материалов</w:t>
      </w:r>
      <w:bookmarkEnd w:id="13"/>
    </w:p>
    <w:p w:rsidR="00D933C2" w:rsidRDefault="00D933C2" w:rsidP="00843B57">
      <w:pPr>
        <w:autoSpaceDE w:val="0"/>
        <w:autoSpaceDN w:val="0"/>
        <w:adjustRightInd w:val="0"/>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color w:val="000000"/>
          <w:sz w:val="24"/>
          <w:szCs w:val="24"/>
        </w:rPr>
        <w:t xml:space="preserve">Для проведения оценки разработан комплект оценочных материалов, который будет направлен в </w:t>
      </w:r>
      <w:r w:rsidR="00FE67F1" w:rsidRPr="00DA0A1B">
        <w:rPr>
          <w:rFonts w:ascii="Times New Roman" w:hAnsi="Times New Roman" w:cs="Times New Roman"/>
          <w:color w:val="000000"/>
          <w:sz w:val="24"/>
          <w:szCs w:val="24"/>
        </w:rPr>
        <w:t>субъекты Российской Федерации</w:t>
      </w:r>
      <w:r w:rsidRPr="00DA0A1B">
        <w:rPr>
          <w:rFonts w:ascii="Times New Roman" w:hAnsi="Times New Roman" w:cs="Times New Roman"/>
          <w:color w:val="000000"/>
          <w:sz w:val="24"/>
          <w:szCs w:val="24"/>
        </w:rPr>
        <w:t xml:space="preserve">. Материалы представляют собой индивидуальные </w:t>
      </w:r>
      <w:r w:rsidR="00FE67F1" w:rsidRPr="00DA0A1B">
        <w:rPr>
          <w:rFonts w:ascii="Times New Roman" w:hAnsi="Times New Roman" w:cs="Times New Roman"/>
          <w:color w:val="000000"/>
          <w:sz w:val="24"/>
          <w:szCs w:val="24"/>
        </w:rPr>
        <w:t>комплекты</w:t>
      </w:r>
      <w:r w:rsidRPr="00DA0A1B">
        <w:rPr>
          <w:rFonts w:ascii="Times New Roman" w:hAnsi="Times New Roman" w:cs="Times New Roman"/>
          <w:color w:val="000000"/>
          <w:sz w:val="24"/>
          <w:szCs w:val="24"/>
        </w:rPr>
        <w:t xml:space="preserve">, выдаваемые участникам оценки. По окончании процедур оценки должно быть организовано сканирование все заполненных участниками оценки листов. </w:t>
      </w:r>
      <w:r w:rsidRPr="00DA0A1B">
        <w:rPr>
          <w:rFonts w:ascii="Times New Roman" w:hAnsi="Times New Roman" w:cs="Times New Roman"/>
          <w:sz w:val="24"/>
          <w:szCs w:val="24"/>
        </w:rPr>
        <w:t>Разработку, тиражир</w:t>
      </w:r>
      <w:r w:rsidR="005E4C25" w:rsidRPr="00DA0A1B">
        <w:rPr>
          <w:rFonts w:ascii="Times New Roman" w:hAnsi="Times New Roman" w:cs="Times New Roman"/>
          <w:sz w:val="24"/>
          <w:szCs w:val="24"/>
        </w:rPr>
        <w:t xml:space="preserve">ование и доставку материалов в </w:t>
      </w:r>
      <w:r w:rsidR="00FE67F1" w:rsidRPr="00DA0A1B">
        <w:rPr>
          <w:rFonts w:ascii="Times New Roman" w:hAnsi="Times New Roman" w:cs="Times New Roman"/>
          <w:color w:val="000000"/>
          <w:sz w:val="24"/>
          <w:szCs w:val="24"/>
        </w:rPr>
        <w:t>субъекты Российской Федерации</w:t>
      </w:r>
      <w:r w:rsidR="00FE67F1" w:rsidRPr="00DA0A1B">
        <w:rPr>
          <w:rFonts w:ascii="Times New Roman" w:hAnsi="Times New Roman" w:cs="Times New Roman"/>
          <w:sz w:val="24"/>
          <w:szCs w:val="24"/>
        </w:rPr>
        <w:t xml:space="preserve"> </w:t>
      </w:r>
      <w:r w:rsidRPr="00DA0A1B">
        <w:rPr>
          <w:rFonts w:ascii="Times New Roman" w:hAnsi="Times New Roman" w:cs="Times New Roman"/>
          <w:sz w:val="24"/>
          <w:szCs w:val="24"/>
        </w:rPr>
        <w:t xml:space="preserve">осуществляет федеральный координатор. </w:t>
      </w:r>
    </w:p>
    <w:p w:rsidR="00843B57" w:rsidRPr="00DA0A1B" w:rsidRDefault="00843B57" w:rsidP="00843B57">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D933C2" w:rsidRPr="00DA0A1B" w:rsidRDefault="00DC1565" w:rsidP="000D3E61">
      <w:pPr>
        <w:pStyle w:val="1"/>
        <w:spacing w:before="0" w:line="360" w:lineRule="auto"/>
        <w:rPr>
          <w:rFonts w:cs="Times New Roman"/>
          <w:szCs w:val="24"/>
        </w:rPr>
      </w:pPr>
      <w:bookmarkStart w:id="14" w:name="_Toc54632306"/>
      <w:r>
        <w:rPr>
          <w:rStyle w:val="10"/>
          <w:rFonts w:cs="Times New Roman"/>
          <w:b/>
          <w:szCs w:val="24"/>
        </w:rPr>
        <w:t>Описание п</w:t>
      </w:r>
      <w:r w:rsidR="00D933C2" w:rsidRPr="00DA0A1B">
        <w:rPr>
          <w:rStyle w:val="10"/>
          <w:rFonts w:cs="Times New Roman"/>
          <w:b/>
          <w:szCs w:val="24"/>
        </w:rPr>
        <w:t>оряд</w:t>
      </w:r>
      <w:r>
        <w:rPr>
          <w:rStyle w:val="10"/>
          <w:rFonts w:cs="Times New Roman"/>
          <w:b/>
          <w:szCs w:val="24"/>
        </w:rPr>
        <w:t>ка</w:t>
      </w:r>
      <w:r w:rsidR="00D933C2" w:rsidRPr="00DA0A1B">
        <w:rPr>
          <w:rStyle w:val="10"/>
          <w:rFonts w:cs="Times New Roman"/>
          <w:b/>
          <w:szCs w:val="24"/>
        </w:rPr>
        <w:t xml:space="preserve"> действий специалистов, задействованных в организации и проведении процедуры оценки предметных и методических компетенций методистов</w:t>
      </w:r>
      <w:bookmarkEnd w:id="14"/>
    </w:p>
    <w:p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Региональный координатор:</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До начала проведения оценки региональные координаторы назначают ППО. ППО могут быть образовательные </w:t>
      </w:r>
      <w:r w:rsidR="00FE67F1" w:rsidRPr="00DA0A1B">
        <w:rPr>
          <w:rFonts w:ascii="Times New Roman" w:hAnsi="Times New Roman" w:cs="Times New Roman"/>
          <w:sz w:val="24"/>
          <w:szCs w:val="24"/>
        </w:rPr>
        <w:t>организации, институты</w:t>
      </w:r>
      <w:r w:rsidRPr="00DA0A1B">
        <w:rPr>
          <w:rFonts w:ascii="Times New Roman" w:hAnsi="Times New Roman" w:cs="Times New Roman"/>
          <w:sz w:val="24"/>
          <w:szCs w:val="24"/>
        </w:rPr>
        <w:t xml:space="preserve"> развития образования</w:t>
      </w:r>
      <w:r w:rsidR="00BF265D" w:rsidRPr="00DA0A1B">
        <w:rPr>
          <w:rFonts w:ascii="Times New Roman" w:hAnsi="Times New Roman" w:cs="Times New Roman"/>
          <w:sz w:val="24"/>
          <w:szCs w:val="24"/>
        </w:rPr>
        <w:t xml:space="preserve"> и др</w:t>
      </w:r>
      <w:r w:rsidRPr="00DA0A1B">
        <w:rPr>
          <w:rFonts w:ascii="Times New Roman" w:hAnsi="Times New Roman" w:cs="Times New Roman"/>
          <w:sz w:val="24"/>
          <w:szCs w:val="24"/>
        </w:rPr>
        <w:t>. Количество ППО определяется в зависимости от количества участников в регионе. ППО должен иметь логин в ФИС ОКО, при отсутствии логина, его прис</w:t>
      </w:r>
      <w:r w:rsidR="005E4C25" w:rsidRPr="00DA0A1B">
        <w:rPr>
          <w:rFonts w:ascii="Times New Roman" w:hAnsi="Times New Roman" w:cs="Times New Roman"/>
          <w:sz w:val="24"/>
          <w:szCs w:val="24"/>
        </w:rPr>
        <w:t xml:space="preserve">ваивает федеральный координатор </w:t>
      </w:r>
      <w:r w:rsidR="00FE67F1" w:rsidRPr="00DA0A1B">
        <w:rPr>
          <w:rFonts w:ascii="Times New Roman" w:hAnsi="Times New Roman" w:cs="Times New Roman"/>
          <w:sz w:val="24"/>
          <w:szCs w:val="24"/>
        </w:rPr>
        <w:t>по запросу</w:t>
      </w:r>
      <w:r w:rsidR="00BF265D" w:rsidRPr="00DA0A1B">
        <w:rPr>
          <w:rFonts w:ascii="Times New Roman" w:hAnsi="Times New Roman" w:cs="Times New Roman"/>
          <w:sz w:val="24"/>
          <w:szCs w:val="24"/>
        </w:rPr>
        <w:t xml:space="preserve"> </w:t>
      </w:r>
      <w:r w:rsidR="00FE67F1" w:rsidRPr="00DA0A1B">
        <w:rPr>
          <w:rFonts w:ascii="Times New Roman" w:hAnsi="Times New Roman" w:cs="Times New Roman"/>
          <w:sz w:val="24"/>
          <w:szCs w:val="24"/>
        </w:rPr>
        <w:t>регионального координатора.</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Также региональными координаторами назначаются ответственные организаторы в ППО, независимые наблюдатели, технические специалисты </w:t>
      </w:r>
      <w:r w:rsidR="00FE67F1" w:rsidRPr="00DA0A1B">
        <w:rPr>
          <w:rFonts w:ascii="Times New Roman" w:hAnsi="Times New Roman" w:cs="Times New Roman"/>
          <w:sz w:val="24"/>
          <w:szCs w:val="24"/>
        </w:rPr>
        <w:t>ц</w:t>
      </w:r>
      <w:r w:rsidRPr="00DA0A1B">
        <w:rPr>
          <w:rFonts w:ascii="Times New Roman" w:hAnsi="Times New Roman" w:cs="Times New Roman"/>
          <w:sz w:val="24"/>
          <w:szCs w:val="24"/>
        </w:rPr>
        <w:t>ентра сканирования материалов оценки.</w:t>
      </w:r>
    </w:p>
    <w:p w:rsidR="002E617D" w:rsidRPr="00293113" w:rsidRDefault="00D933C2" w:rsidP="002E617D">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A0A1B">
        <w:rPr>
          <w:rFonts w:ascii="Times New Roman" w:hAnsi="Times New Roman" w:cs="Times New Roman"/>
          <w:sz w:val="24"/>
          <w:szCs w:val="24"/>
        </w:rPr>
        <w:t xml:space="preserve">Региональный </w:t>
      </w:r>
      <w:r w:rsidR="00FE67F1" w:rsidRPr="00DA0A1B">
        <w:rPr>
          <w:rFonts w:ascii="Times New Roman" w:hAnsi="Times New Roman" w:cs="Times New Roman"/>
          <w:sz w:val="24"/>
          <w:szCs w:val="24"/>
        </w:rPr>
        <w:t xml:space="preserve">координатор </w:t>
      </w:r>
      <w:r w:rsidRPr="00DA0A1B">
        <w:rPr>
          <w:rFonts w:ascii="Times New Roman" w:hAnsi="Times New Roman" w:cs="Times New Roman"/>
          <w:sz w:val="24"/>
          <w:szCs w:val="24"/>
        </w:rPr>
        <w:t xml:space="preserve">принимает материалы </w:t>
      </w:r>
      <w:r w:rsidR="005E4C25" w:rsidRPr="00DA0A1B">
        <w:rPr>
          <w:rFonts w:ascii="Times New Roman" w:hAnsi="Times New Roman" w:cs="Times New Roman"/>
          <w:sz w:val="24"/>
          <w:szCs w:val="24"/>
        </w:rPr>
        <w:t xml:space="preserve">для проведения </w:t>
      </w:r>
      <w:r w:rsidRPr="00DA0A1B">
        <w:rPr>
          <w:rFonts w:ascii="Times New Roman" w:hAnsi="Times New Roman" w:cs="Times New Roman"/>
          <w:sz w:val="24"/>
          <w:szCs w:val="24"/>
        </w:rPr>
        <w:t>оценки и обеспечивает их хранение с соблюдением режима конфиденциальности</w:t>
      </w:r>
      <w:r w:rsidR="00A565B1" w:rsidRPr="002E617D">
        <w:rPr>
          <w:rFonts w:ascii="Times New Roman" w:hAnsi="Times New Roman" w:cs="Times New Roman"/>
          <w:sz w:val="24"/>
          <w:szCs w:val="24"/>
        </w:rPr>
        <w:t>.</w:t>
      </w:r>
      <w:r w:rsidR="002E617D" w:rsidRPr="002E617D">
        <w:rPr>
          <w:rFonts w:ascii="Times New Roman" w:hAnsi="Times New Roman" w:cs="Times New Roman"/>
          <w:sz w:val="24"/>
          <w:szCs w:val="24"/>
        </w:rPr>
        <w:t xml:space="preserve"> По согласованию с региональным </w:t>
      </w:r>
      <w:r w:rsidR="002E617D">
        <w:rPr>
          <w:rFonts w:ascii="Times New Roman" w:hAnsi="Times New Roman" w:cs="Times New Roman"/>
          <w:sz w:val="24"/>
          <w:szCs w:val="24"/>
        </w:rPr>
        <w:t>координатором</w:t>
      </w:r>
      <w:r w:rsidR="002E617D" w:rsidRPr="002E617D">
        <w:rPr>
          <w:rFonts w:ascii="Times New Roman" w:hAnsi="Times New Roman" w:cs="Times New Roman"/>
          <w:sz w:val="24"/>
          <w:szCs w:val="24"/>
        </w:rPr>
        <w:t xml:space="preserve"> материалы могут быть переданы в электронном виде.</w:t>
      </w:r>
      <w:r w:rsidR="002E617D" w:rsidRPr="00293113">
        <w:rPr>
          <w:rFonts w:ascii="Times New Roman" w:hAnsi="Times New Roman" w:cs="Times New Roman"/>
          <w:sz w:val="24"/>
          <w:szCs w:val="24"/>
        </w:rPr>
        <w:t xml:space="preserve"> </w:t>
      </w:r>
    </w:p>
    <w:p w:rsidR="00D933C2" w:rsidRPr="00DA0A1B" w:rsidRDefault="00D933C2" w:rsidP="00843B57">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В день проведения оценки региональный координатор передаёт материалы </w:t>
      </w:r>
      <w:r w:rsidR="005E4C25" w:rsidRPr="00DA0A1B">
        <w:rPr>
          <w:rFonts w:ascii="Times New Roman" w:eastAsiaTheme="minorEastAsia" w:hAnsi="Times New Roman" w:cs="Times New Roman"/>
          <w:sz w:val="24"/>
          <w:szCs w:val="24"/>
          <w:lang w:eastAsia="ru-RU"/>
        </w:rPr>
        <w:t xml:space="preserve">для </w:t>
      </w:r>
      <w:r w:rsidRPr="00DA0A1B">
        <w:rPr>
          <w:rFonts w:ascii="Times New Roman" w:eastAsiaTheme="minorEastAsia" w:hAnsi="Times New Roman" w:cs="Times New Roman"/>
          <w:sz w:val="24"/>
          <w:szCs w:val="24"/>
          <w:lang w:eastAsia="ru-RU"/>
        </w:rPr>
        <w:t>оценки ответственным организаторам в ППО:</w:t>
      </w:r>
    </w:p>
    <w:p w:rsidR="00FE67F1"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сейф-пакеты с материалами </w:t>
      </w:r>
      <w:r w:rsidR="00442663" w:rsidRPr="00DA0A1B">
        <w:rPr>
          <w:rFonts w:ascii="Times New Roman" w:eastAsiaTheme="minorEastAsia" w:hAnsi="Times New Roman" w:cs="Times New Roman"/>
          <w:sz w:val="24"/>
          <w:szCs w:val="24"/>
          <w:lang w:eastAsia="ru-RU"/>
        </w:rPr>
        <w:t>оценки</w:t>
      </w:r>
      <w:r w:rsidR="00FE67F1" w:rsidRPr="00DA0A1B">
        <w:rPr>
          <w:rFonts w:ascii="Times New Roman" w:eastAsiaTheme="minorEastAsia" w:hAnsi="Times New Roman" w:cs="Times New Roman"/>
          <w:sz w:val="24"/>
          <w:szCs w:val="24"/>
          <w:lang w:eastAsia="ru-RU"/>
        </w:rPr>
        <w:t>;</w:t>
      </w:r>
    </w:p>
    <w:p w:rsidR="00D933C2" w:rsidRPr="00DA0A1B" w:rsidRDefault="00FE67F1"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списки участников оценки.</w:t>
      </w:r>
    </w:p>
    <w:p w:rsidR="00D933C2" w:rsidRPr="00DA0A1B" w:rsidRDefault="00D933C2" w:rsidP="00843B57">
      <w:pPr>
        <w:spacing w:after="0" w:line="360" w:lineRule="auto"/>
        <w:ind w:firstLine="709"/>
        <w:jc w:val="both"/>
        <w:rPr>
          <w:rFonts w:ascii="Times New Roman" w:eastAsia="Arial" w:hAnsi="Times New Roman" w:cs="Times New Roman"/>
          <w:b/>
          <w:sz w:val="24"/>
          <w:szCs w:val="24"/>
          <w:lang w:eastAsia="ru-RU"/>
        </w:rPr>
      </w:pPr>
      <w:r w:rsidRPr="00DA0A1B">
        <w:rPr>
          <w:rFonts w:ascii="Times New Roman" w:eastAsia="Arial" w:hAnsi="Times New Roman" w:cs="Times New Roman"/>
          <w:b/>
          <w:sz w:val="24"/>
          <w:szCs w:val="24"/>
          <w:lang w:eastAsia="ru-RU"/>
        </w:rPr>
        <w:lastRenderedPageBreak/>
        <w:t>Запрещается фотографировать, переписывать или каким-либо другим образом копировать материалы оценки</w:t>
      </w:r>
      <w:r w:rsidR="00924CE6" w:rsidRPr="00DA0A1B">
        <w:rPr>
          <w:rFonts w:ascii="Times New Roman" w:eastAsia="Arial" w:hAnsi="Times New Roman" w:cs="Times New Roman"/>
          <w:b/>
          <w:sz w:val="24"/>
          <w:szCs w:val="24"/>
          <w:lang w:eastAsia="ru-RU"/>
        </w:rPr>
        <w:t>.</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По окончании проведения оценки региональный координатор принимает у ответственных организаторов в ППО следующие материалы:</w:t>
      </w:r>
    </w:p>
    <w:p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доставочные пакеты с заполненными бланками ответов всех участников оценки;</w:t>
      </w:r>
    </w:p>
    <w:p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заполненные бумажные протоколы;</w:t>
      </w:r>
    </w:p>
    <w:p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неиспользованные индивидуаль</w:t>
      </w:r>
      <w:r w:rsidR="0093080F" w:rsidRPr="00DA0A1B">
        <w:rPr>
          <w:rFonts w:ascii="Times New Roman" w:eastAsiaTheme="minorEastAsia" w:hAnsi="Times New Roman" w:cs="Times New Roman"/>
          <w:sz w:val="24"/>
          <w:szCs w:val="24"/>
          <w:lang w:eastAsia="ru-RU"/>
        </w:rPr>
        <w:t>ные пакеты с материалами оценки.</w:t>
      </w:r>
    </w:p>
    <w:p w:rsidR="0093080F"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hAnsi="Times New Roman" w:cs="Times New Roman"/>
          <w:sz w:val="24"/>
          <w:szCs w:val="24"/>
        </w:rPr>
        <w:t xml:space="preserve">Если процедура оценки проводится в одном ППО </w:t>
      </w:r>
      <w:r w:rsidR="005E4C25" w:rsidRPr="00DA0A1B">
        <w:rPr>
          <w:rFonts w:ascii="Times New Roman" w:hAnsi="Times New Roman" w:cs="Times New Roman"/>
          <w:sz w:val="24"/>
          <w:szCs w:val="24"/>
        </w:rPr>
        <w:t>региона</w:t>
      </w:r>
      <w:r w:rsidRPr="00DA0A1B">
        <w:rPr>
          <w:rFonts w:ascii="Times New Roman" w:hAnsi="Times New Roman" w:cs="Times New Roman"/>
          <w:sz w:val="24"/>
          <w:szCs w:val="24"/>
        </w:rPr>
        <w:t xml:space="preserve">, то региональный координатор скачивает электронный протокол в ФИС ОКО из раздела </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Ход ИКУ</w:t>
      </w:r>
      <w:r w:rsidR="00A565B1" w:rsidRPr="00DA0A1B">
        <w:rPr>
          <w:rFonts w:ascii="Times New Roman" w:hAnsi="Times New Roman" w:cs="Times New Roman"/>
          <w:sz w:val="24"/>
          <w:szCs w:val="24"/>
        </w:rPr>
        <w:t>»</w:t>
      </w:r>
      <w:r w:rsidR="00FE67F1" w:rsidRPr="00DA0A1B">
        <w:rPr>
          <w:rFonts w:ascii="Times New Roman" w:hAnsi="Times New Roman" w:cs="Times New Roman"/>
          <w:sz w:val="24"/>
          <w:szCs w:val="24"/>
        </w:rPr>
        <w:t>, заполняет его и загружает в систему</w:t>
      </w:r>
      <w:r w:rsidRPr="00DA0A1B">
        <w:rPr>
          <w:rFonts w:ascii="Times New Roman" w:hAnsi="Times New Roman" w:cs="Times New Roman"/>
          <w:sz w:val="24"/>
          <w:szCs w:val="24"/>
        </w:rPr>
        <w:t>.</w:t>
      </w:r>
      <w:r w:rsidR="0093080F" w:rsidRPr="00DA0A1B">
        <w:rPr>
          <w:rFonts w:ascii="Times New Roman" w:eastAsia="Arial" w:hAnsi="Times New Roman" w:cs="Times New Roman"/>
          <w:sz w:val="24"/>
          <w:szCs w:val="24"/>
          <w:lang w:eastAsia="ru-RU"/>
        </w:rPr>
        <w:t xml:space="preserve"> Если процедура оценки проводится в нескольких ППО, региональный координатор информирует ответственного организатора ППО о том, скачивание, заполнение и загрузка протокола в ФИС ОКО осуществляется в ППО.</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Вход в личный кабинет ФИС ОКО осуществляется по адресу </w:t>
      </w:r>
      <w:hyperlink r:id="rId8" w:history="1">
        <w:r w:rsidR="004603D5" w:rsidRPr="003C1780">
          <w:rPr>
            <w:rStyle w:val="a3"/>
            <w:rFonts w:ascii="Times New Roman" w:hAnsi="Times New Roman" w:cs="Times New Roman"/>
            <w:sz w:val="24"/>
            <w:szCs w:val="24"/>
          </w:rPr>
          <w:t>https://fis-oko.obrnadzor.gov.ru</w:t>
        </w:r>
      </w:hyperlink>
      <w:r w:rsidR="004603D5">
        <w:rPr>
          <w:rFonts w:ascii="Times New Roman" w:hAnsi="Times New Roman" w:cs="Times New Roman"/>
          <w:sz w:val="24"/>
          <w:szCs w:val="24"/>
        </w:rPr>
        <w:t xml:space="preserve"> </w:t>
      </w:r>
    </w:p>
    <w:p w:rsidR="00BF265D"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Региональный координатор заполняет электронный протокол проведения* и загружает этот электронный протокол ФИС ОКО в раздел </w:t>
      </w:r>
      <w:r w:rsidR="00A565B1" w:rsidRPr="00DA0A1B">
        <w:rPr>
          <w:rFonts w:ascii="Times New Roman" w:eastAsiaTheme="minorEastAsia" w:hAnsi="Times New Roman" w:cs="Times New Roman"/>
          <w:sz w:val="24"/>
          <w:szCs w:val="24"/>
          <w:lang w:eastAsia="ru-RU"/>
        </w:rPr>
        <w:t>«</w:t>
      </w:r>
      <w:r w:rsidRPr="00DA0A1B">
        <w:rPr>
          <w:rFonts w:ascii="Times New Roman" w:eastAsiaTheme="minorEastAsia" w:hAnsi="Times New Roman" w:cs="Times New Roman"/>
          <w:sz w:val="24"/>
          <w:szCs w:val="24"/>
          <w:lang w:eastAsia="ru-RU"/>
        </w:rPr>
        <w:t>Ход ИКУ</w:t>
      </w:r>
      <w:r w:rsidR="00A565B1" w:rsidRPr="00DA0A1B">
        <w:rPr>
          <w:rFonts w:ascii="Times New Roman" w:eastAsiaTheme="minorEastAsia" w:hAnsi="Times New Roman" w:cs="Times New Roman"/>
          <w:sz w:val="24"/>
          <w:szCs w:val="24"/>
          <w:lang w:eastAsia="ru-RU"/>
        </w:rPr>
        <w:t>»</w:t>
      </w:r>
      <w:r w:rsidRPr="00DA0A1B">
        <w:rPr>
          <w:rFonts w:ascii="Times New Roman" w:eastAsiaTheme="minorEastAsia" w:hAnsi="Times New Roman" w:cs="Times New Roman"/>
          <w:sz w:val="24"/>
          <w:szCs w:val="24"/>
          <w:lang w:eastAsia="ru-RU"/>
        </w:rPr>
        <w:t>.</w:t>
      </w:r>
      <w:r w:rsidR="00E75503" w:rsidRPr="00DA0A1B">
        <w:rPr>
          <w:rFonts w:ascii="Times New Roman" w:eastAsiaTheme="minorEastAsia" w:hAnsi="Times New Roman" w:cs="Times New Roman"/>
          <w:sz w:val="24"/>
          <w:szCs w:val="24"/>
          <w:lang w:eastAsia="ru-RU"/>
        </w:rPr>
        <w:t xml:space="preserve"> </w:t>
      </w:r>
      <w:r w:rsidRPr="00DA0A1B">
        <w:rPr>
          <w:rFonts w:ascii="Times New Roman" w:eastAsia="Arial" w:hAnsi="Times New Roman" w:cs="Times New Roman"/>
          <w:i/>
          <w:sz w:val="24"/>
          <w:szCs w:val="24"/>
          <w:lang w:eastAsia="ru-RU"/>
        </w:rPr>
        <w:t>*Подробная инструкция по заполнению электронного протокола размещена на первой вкладке электронного протокола.</w:t>
      </w:r>
      <w:r w:rsidR="00BF265D" w:rsidRPr="00DA0A1B">
        <w:rPr>
          <w:rFonts w:ascii="Times New Roman" w:eastAsia="Arial" w:hAnsi="Times New Roman" w:cs="Times New Roman"/>
          <w:i/>
          <w:sz w:val="24"/>
          <w:szCs w:val="24"/>
          <w:lang w:eastAsia="ru-RU"/>
        </w:rPr>
        <w:t xml:space="preserve">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b/>
          <w:sz w:val="24"/>
          <w:szCs w:val="24"/>
          <w:lang w:eastAsia="ru-RU"/>
        </w:rPr>
        <w:t xml:space="preserve">Персональные данные участников </w:t>
      </w:r>
      <w:r w:rsidR="00442663" w:rsidRPr="00DA0A1B">
        <w:rPr>
          <w:rFonts w:ascii="Times New Roman" w:eastAsiaTheme="minorEastAsia" w:hAnsi="Times New Roman" w:cs="Times New Roman"/>
          <w:b/>
          <w:sz w:val="24"/>
          <w:szCs w:val="24"/>
          <w:lang w:eastAsia="ru-RU"/>
        </w:rPr>
        <w:t>оценки</w:t>
      </w:r>
      <w:r w:rsidRPr="00DA0A1B">
        <w:rPr>
          <w:rFonts w:ascii="Times New Roman" w:eastAsiaTheme="minorEastAsia" w:hAnsi="Times New Roman" w:cs="Times New Roman"/>
          <w:b/>
          <w:sz w:val="24"/>
          <w:szCs w:val="24"/>
          <w:lang w:eastAsia="ru-RU"/>
        </w:rPr>
        <w:t xml:space="preserve"> в электронные протоколы не вносятся</w:t>
      </w:r>
      <w:r w:rsidRPr="00DA0A1B">
        <w:rPr>
          <w:rFonts w:ascii="Times New Roman" w:eastAsiaTheme="minorEastAsia" w:hAnsi="Times New Roman" w:cs="Times New Roman"/>
          <w:sz w:val="24"/>
          <w:szCs w:val="24"/>
          <w:lang w:eastAsia="ru-RU"/>
        </w:rPr>
        <w:t>.</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Бумажные протоколы хранятся у регионального координатора до</w:t>
      </w:r>
      <w:r w:rsidRPr="00DA0A1B">
        <w:rPr>
          <w:rFonts w:ascii="Times New Roman" w:eastAsia="Arial" w:hAnsi="Times New Roman" w:cs="Times New Roman"/>
          <w:sz w:val="24"/>
          <w:szCs w:val="24"/>
          <w:lang w:eastAsia="ru-RU"/>
        </w:rPr>
        <w:t xml:space="preserve"> окончания всей процедуры </w:t>
      </w:r>
      <w:r w:rsidR="00442663" w:rsidRPr="00DA0A1B">
        <w:rPr>
          <w:rFonts w:ascii="Times New Roman" w:eastAsia="Arial" w:hAnsi="Times New Roman" w:cs="Times New Roman"/>
          <w:sz w:val="24"/>
          <w:szCs w:val="24"/>
          <w:lang w:eastAsia="ru-RU"/>
        </w:rPr>
        <w:t>оценки</w:t>
      </w:r>
      <w:r w:rsidRPr="00DA0A1B">
        <w:rPr>
          <w:rFonts w:ascii="Times New Roman" w:eastAsia="Arial" w:hAnsi="Times New Roman" w:cs="Times New Roman"/>
          <w:sz w:val="24"/>
          <w:szCs w:val="24"/>
          <w:lang w:eastAsia="ru-RU"/>
        </w:rPr>
        <w:t xml:space="preserve"> (до получения результатов оценки)</w:t>
      </w:r>
      <w:r w:rsidRPr="00DA0A1B">
        <w:rPr>
          <w:rFonts w:ascii="Times New Roman" w:eastAsiaTheme="minorEastAsia" w:hAnsi="Times New Roman" w:cs="Times New Roman"/>
          <w:sz w:val="24"/>
          <w:szCs w:val="24"/>
          <w:lang w:eastAsia="ru-RU"/>
        </w:rPr>
        <w:t>.</w:t>
      </w:r>
    </w:p>
    <w:p w:rsidR="00D933C2" w:rsidRPr="00DA0A1B" w:rsidRDefault="00D933C2" w:rsidP="00843B57">
      <w:pPr>
        <w:spacing w:after="0" w:line="360" w:lineRule="auto"/>
        <w:ind w:firstLine="709"/>
        <w:jc w:val="both"/>
        <w:rPr>
          <w:rFonts w:ascii="Times New Roman" w:eastAsiaTheme="minorEastAsia" w:hAnsi="Times New Roman" w:cs="Times New Roman"/>
          <w:bCs/>
          <w:i/>
          <w:sz w:val="24"/>
          <w:szCs w:val="24"/>
          <w:lang w:eastAsia="ru-RU"/>
        </w:rPr>
      </w:pPr>
      <w:r w:rsidRPr="00DA0A1B">
        <w:rPr>
          <w:rFonts w:ascii="Times New Roman" w:eastAsia="Arial" w:hAnsi="Times New Roman" w:cs="Times New Roman"/>
          <w:sz w:val="24"/>
          <w:szCs w:val="24"/>
          <w:lang w:eastAsia="ru-RU"/>
        </w:rPr>
        <w:t xml:space="preserve">Региональный координатор должен обеспечить сканирование и </w:t>
      </w:r>
      <w:r w:rsidRPr="00DA0A1B">
        <w:rPr>
          <w:rFonts w:ascii="Times New Roman" w:eastAsiaTheme="minorEastAsia" w:hAnsi="Times New Roman" w:cs="Times New Roman"/>
          <w:bCs/>
          <w:sz w:val="24"/>
          <w:szCs w:val="24"/>
          <w:lang w:eastAsia="ru-RU"/>
        </w:rPr>
        <w:t xml:space="preserve">загрузку бланков ответов участников оценки в систему сбора результатов. Специалист центра сканирования сканирует и загружает бланки ответов участников </w:t>
      </w:r>
      <w:r w:rsidR="00442663" w:rsidRPr="00DA0A1B">
        <w:rPr>
          <w:rFonts w:ascii="Times New Roman" w:eastAsiaTheme="minorEastAsia" w:hAnsi="Times New Roman" w:cs="Times New Roman"/>
          <w:bCs/>
          <w:sz w:val="24"/>
          <w:szCs w:val="24"/>
          <w:lang w:eastAsia="ru-RU"/>
        </w:rPr>
        <w:t>оценки</w:t>
      </w:r>
      <w:r w:rsidRPr="00DA0A1B">
        <w:rPr>
          <w:rFonts w:ascii="Times New Roman" w:eastAsiaTheme="minorEastAsia" w:hAnsi="Times New Roman" w:cs="Times New Roman"/>
          <w:bCs/>
          <w:sz w:val="24"/>
          <w:szCs w:val="24"/>
          <w:lang w:eastAsia="ru-RU"/>
        </w:rPr>
        <w:t xml:space="preserve"> в систему сбора результатов, следуя </w:t>
      </w:r>
      <w:r w:rsidRPr="00DA0A1B">
        <w:rPr>
          <w:rFonts w:ascii="Times New Roman" w:eastAsiaTheme="minorEastAsia" w:hAnsi="Times New Roman" w:cs="Times New Roman"/>
          <w:bCs/>
          <w:i/>
          <w:sz w:val="24"/>
          <w:szCs w:val="24"/>
          <w:lang w:eastAsia="ru-RU"/>
        </w:rPr>
        <w:t>Инструкции специалиста центра сканирования.</w:t>
      </w:r>
    </w:p>
    <w:p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После проведения процедуры оценки, региональный координатор все неиспользованные индивидуальные комплекты, черновики и заполненные бланки с ответами (после сканирова</w:t>
      </w:r>
      <w:r w:rsidR="00FE7215" w:rsidRPr="00DA0A1B">
        <w:rPr>
          <w:rFonts w:ascii="Times New Roman" w:eastAsia="Arial" w:hAnsi="Times New Roman" w:cs="Times New Roman"/>
          <w:sz w:val="24"/>
          <w:szCs w:val="24"/>
          <w:lang w:eastAsia="ru-RU"/>
        </w:rPr>
        <w:t xml:space="preserve">ния и загрузки) </w:t>
      </w:r>
      <w:r w:rsidR="00FE7215" w:rsidRPr="00DA0A1B">
        <w:rPr>
          <w:rFonts w:ascii="Times New Roman" w:eastAsiaTheme="minorEastAsia" w:hAnsi="Times New Roman" w:cs="Times New Roman"/>
          <w:sz w:val="24"/>
          <w:szCs w:val="24"/>
          <w:lang w:eastAsia="ru-RU"/>
        </w:rPr>
        <w:t xml:space="preserve">хранит </w:t>
      </w:r>
      <w:r w:rsidR="002D770F" w:rsidRPr="00DA0A1B">
        <w:rPr>
          <w:rFonts w:ascii="Times New Roman" w:eastAsia="Arial" w:hAnsi="Times New Roman" w:cs="Times New Roman"/>
          <w:sz w:val="24"/>
          <w:szCs w:val="24"/>
          <w:lang w:eastAsia="ru-RU"/>
        </w:rPr>
        <w:t>до получения результатов оценки</w:t>
      </w:r>
      <w:r w:rsidR="00FE7215" w:rsidRPr="00DA0A1B">
        <w:rPr>
          <w:rFonts w:ascii="Times New Roman" w:eastAsiaTheme="minorEastAsia" w:hAnsi="Times New Roman" w:cs="Times New Roman"/>
          <w:sz w:val="24"/>
          <w:szCs w:val="24"/>
          <w:lang w:eastAsia="ru-RU"/>
        </w:rPr>
        <w:t>.</w:t>
      </w:r>
    </w:p>
    <w:p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Ответственный организатор ППО:</w:t>
      </w:r>
    </w:p>
    <w:p w:rsidR="00D933C2" w:rsidRPr="00DA0A1B" w:rsidRDefault="00D933C2" w:rsidP="00843B57">
      <w:pPr>
        <w:spacing w:after="0" w:line="360" w:lineRule="auto"/>
        <w:ind w:firstLine="709"/>
        <w:jc w:val="both"/>
        <w:rPr>
          <w:rFonts w:ascii="Times New Roman" w:eastAsia="Arial" w:hAnsi="Times New Roman" w:cs="Times New Roman"/>
          <w:b/>
          <w:bCs/>
          <w:sz w:val="24"/>
          <w:szCs w:val="24"/>
          <w:lang w:eastAsia="ru-RU"/>
        </w:rPr>
      </w:pPr>
      <w:r w:rsidRPr="00DA0A1B">
        <w:rPr>
          <w:rFonts w:ascii="Times New Roman" w:eastAsia="Arial" w:hAnsi="Times New Roman" w:cs="Times New Roman"/>
          <w:b/>
          <w:bCs/>
          <w:sz w:val="24"/>
          <w:szCs w:val="24"/>
          <w:lang w:eastAsia="ru-RU"/>
        </w:rPr>
        <w:t xml:space="preserve">Подготовка аудиторий </w:t>
      </w:r>
    </w:p>
    <w:p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hAnsi="Times New Roman" w:cs="Times New Roman"/>
          <w:sz w:val="24"/>
          <w:szCs w:val="24"/>
        </w:rPr>
        <w:t xml:space="preserve">Ответственный организатор ППО готовит ППО к процедуре проведения оценки. Ответственным организатором ППО назначаются аудитории проведения оценки и организаторы в аудитории оценки. </w:t>
      </w:r>
      <w:r w:rsidRPr="00DA0A1B">
        <w:rPr>
          <w:rFonts w:ascii="Times New Roman" w:eastAsia="Arial" w:hAnsi="Times New Roman" w:cs="Times New Roman"/>
          <w:sz w:val="24"/>
          <w:szCs w:val="24"/>
          <w:lang w:eastAsia="ru-RU"/>
        </w:rPr>
        <w:t xml:space="preserve">Накануне проведения процедуры оценки ответственный </w:t>
      </w:r>
      <w:r w:rsidRPr="00DA0A1B">
        <w:rPr>
          <w:rFonts w:ascii="Times New Roman" w:eastAsia="Arial" w:hAnsi="Times New Roman" w:cs="Times New Roman"/>
          <w:sz w:val="24"/>
          <w:szCs w:val="24"/>
          <w:lang w:eastAsia="ru-RU"/>
        </w:rPr>
        <w:lastRenderedPageBreak/>
        <w:t>организатор в ППО должен обеспечить готовность мест проведения оценки (аудиторию), удостоверившись, что в них есть всё необходимое. В аудитории для проведения оценки должны быть обеспечены:</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рабочие места в соответствии с количеством участников;</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рабочие места для организатора в аудитории и наблюдател</w:t>
      </w:r>
      <w:r w:rsidR="002D770F" w:rsidRPr="00DA0A1B">
        <w:rPr>
          <w:rFonts w:ascii="Times New Roman" w:eastAsia="Arial" w:hAnsi="Times New Roman" w:cs="Times New Roman"/>
          <w:sz w:val="24"/>
          <w:szCs w:val="24"/>
          <w:lang w:eastAsia="ru-RU"/>
        </w:rPr>
        <w:t>я</w:t>
      </w:r>
      <w:r w:rsidRPr="00DA0A1B">
        <w:rPr>
          <w:rFonts w:ascii="Times New Roman" w:eastAsia="Arial" w:hAnsi="Times New Roman" w:cs="Times New Roman"/>
          <w:sz w:val="24"/>
          <w:szCs w:val="24"/>
          <w:lang w:eastAsia="ru-RU"/>
        </w:rPr>
        <w:t>;</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место для вещей участников оценки;</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b/>
          <w:bCs/>
          <w:sz w:val="24"/>
          <w:szCs w:val="24"/>
          <w:lang w:eastAsia="ru-RU"/>
        </w:rPr>
        <w:t>чёрная гелевая</w:t>
      </w:r>
      <w:r w:rsidRPr="00DA0A1B">
        <w:rPr>
          <w:rFonts w:ascii="Times New Roman" w:eastAsia="Arial" w:hAnsi="Times New Roman" w:cs="Times New Roman"/>
          <w:sz w:val="24"/>
          <w:szCs w:val="24"/>
          <w:lang w:eastAsia="ru-RU"/>
        </w:rPr>
        <w:t xml:space="preserve"> ручка для каждого участника и не менее четырёх запасных у организатора;</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листы для черновика для каждого участника на его рабочем месте;</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bookmarkStart w:id="15" w:name="_Hlk6849867"/>
      <w:r w:rsidRPr="00DA0A1B">
        <w:rPr>
          <w:rFonts w:ascii="Times New Roman" w:eastAsiaTheme="minorEastAsia" w:hAnsi="Times New Roman" w:cs="Times New Roman"/>
          <w:sz w:val="24"/>
          <w:szCs w:val="24"/>
          <w:lang w:eastAsia="ru-RU"/>
        </w:rPr>
        <w:t>ножницы для вскрытия сейф-пакета;</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скотч.</w:t>
      </w:r>
    </w:p>
    <w:bookmarkEnd w:id="15"/>
    <w:p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Рекомендуется также иметь в аудитории жёсткую папку-планшет для закрепления протокола, который организатор в аудитории мог бы заполнять, перемещаясь по аудитории.</w:t>
      </w:r>
    </w:p>
    <w:p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На стенах аудитории не должно быть справочн</w:t>
      </w:r>
      <w:r w:rsidR="002D770F" w:rsidRPr="00DA0A1B">
        <w:rPr>
          <w:rFonts w:ascii="Times New Roman" w:eastAsia="Arial" w:hAnsi="Times New Roman" w:cs="Times New Roman"/>
          <w:sz w:val="24"/>
          <w:szCs w:val="24"/>
          <w:lang w:eastAsia="ru-RU"/>
        </w:rPr>
        <w:t>ых материалов</w:t>
      </w:r>
      <w:r w:rsidR="00B533A4" w:rsidRPr="00DA0A1B">
        <w:rPr>
          <w:rFonts w:ascii="Times New Roman" w:eastAsia="Arial" w:hAnsi="Times New Roman" w:cs="Times New Roman"/>
          <w:sz w:val="24"/>
          <w:szCs w:val="24"/>
          <w:lang w:eastAsia="ru-RU"/>
        </w:rPr>
        <w:t xml:space="preserve"> </w:t>
      </w:r>
      <w:r w:rsidR="002D770F" w:rsidRPr="00DA0A1B">
        <w:rPr>
          <w:rFonts w:ascii="Times New Roman" w:eastAsia="Arial" w:hAnsi="Times New Roman" w:cs="Times New Roman"/>
          <w:sz w:val="24"/>
          <w:szCs w:val="24"/>
          <w:lang w:eastAsia="ru-RU"/>
        </w:rPr>
        <w:t>п</w:t>
      </w:r>
      <w:r w:rsidR="00B533A4" w:rsidRPr="00DA0A1B">
        <w:rPr>
          <w:rFonts w:ascii="Times New Roman" w:eastAsia="Arial" w:hAnsi="Times New Roman" w:cs="Times New Roman"/>
          <w:sz w:val="24"/>
          <w:szCs w:val="24"/>
          <w:lang w:eastAsia="ru-RU"/>
        </w:rPr>
        <w:t>о соответствующему предмету</w:t>
      </w:r>
      <w:r w:rsidR="002D770F" w:rsidRPr="00DA0A1B">
        <w:rPr>
          <w:rFonts w:ascii="Times New Roman" w:eastAsia="Arial" w:hAnsi="Times New Roman" w:cs="Times New Roman"/>
          <w:sz w:val="24"/>
          <w:szCs w:val="24"/>
          <w:lang w:eastAsia="ru-RU"/>
        </w:rPr>
        <w:t>.</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hAnsi="Times New Roman" w:cs="Times New Roman"/>
          <w:sz w:val="24"/>
          <w:szCs w:val="24"/>
        </w:rPr>
        <w:t xml:space="preserve">В день проведения оценки ответственный организатор ППО получает от регионального координатора </w:t>
      </w:r>
      <w:r w:rsidRPr="00DA0A1B">
        <w:rPr>
          <w:rFonts w:ascii="Times New Roman" w:eastAsiaTheme="minorEastAsia" w:hAnsi="Times New Roman" w:cs="Times New Roman"/>
          <w:sz w:val="24"/>
          <w:szCs w:val="24"/>
          <w:lang w:eastAsia="ru-RU"/>
        </w:rPr>
        <w:t>следующие материалы оценки:</w:t>
      </w:r>
    </w:p>
    <w:p w:rsidR="00D933C2"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w:t>
      </w:r>
      <w:r w:rsidR="002D770F" w:rsidRPr="00DA0A1B">
        <w:rPr>
          <w:rFonts w:ascii="Times New Roman" w:eastAsiaTheme="minorEastAsia" w:hAnsi="Times New Roman" w:cs="Times New Roman"/>
          <w:sz w:val="24"/>
          <w:szCs w:val="24"/>
          <w:lang w:eastAsia="ru-RU"/>
        </w:rPr>
        <w:t>ейф-пакеты с материалами оценки;</w:t>
      </w:r>
    </w:p>
    <w:p w:rsidR="002D770F" w:rsidRPr="00DA0A1B" w:rsidRDefault="002D770F"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списки участников оценки.</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Оценка проводится в бланковой форме с использованием индивидуальных </w:t>
      </w:r>
      <w:r w:rsidR="005E4C25" w:rsidRPr="00DA0A1B">
        <w:rPr>
          <w:rFonts w:ascii="Times New Roman" w:hAnsi="Times New Roman" w:cs="Times New Roman"/>
          <w:sz w:val="24"/>
          <w:szCs w:val="24"/>
        </w:rPr>
        <w:t>комплекто</w:t>
      </w:r>
      <w:r w:rsidR="002D770F" w:rsidRPr="00DA0A1B">
        <w:rPr>
          <w:rFonts w:ascii="Times New Roman" w:hAnsi="Times New Roman" w:cs="Times New Roman"/>
          <w:sz w:val="24"/>
          <w:szCs w:val="24"/>
        </w:rPr>
        <w:t>в</w:t>
      </w:r>
      <w:r w:rsidRPr="00DA0A1B">
        <w:rPr>
          <w:rFonts w:ascii="Times New Roman" w:hAnsi="Times New Roman" w:cs="Times New Roman"/>
          <w:sz w:val="24"/>
          <w:szCs w:val="24"/>
        </w:rPr>
        <w:t xml:space="preserve"> для участников оценки.</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Ответственный организатор ППО выдает организаторам в аудитории:</w:t>
      </w:r>
    </w:p>
    <w:p w:rsidR="00D933C2"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сейф-пакеты с материалами оценки;</w:t>
      </w:r>
    </w:p>
    <w:p w:rsidR="002D770F" w:rsidRPr="00DA0A1B" w:rsidRDefault="002D770F"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списки участников;</w:t>
      </w:r>
    </w:p>
    <w:p w:rsidR="00D933C2"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инструкции для организаторов в аудитории.</w:t>
      </w:r>
    </w:p>
    <w:p w:rsidR="00D933C2" w:rsidRPr="00DA0A1B" w:rsidRDefault="00D933C2" w:rsidP="00843B57">
      <w:pPr>
        <w:spacing w:after="0" w:line="360" w:lineRule="auto"/>
        <w:ind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Ответственный организатор </w:t>
      </w:r>
      <w:r w:rsidR="002D770F" w:rsidRPr="00DA0A1B">
        <w:rPr>
          <w:rFonts w:ascii="Times New Roman" w:eastAsiaTheme="minorEastAsia" w:hAnsi="Times New Roman" w:cs="Times New Roman"/>
          <w:sz w:val="24"/>
          <w:szCs w:val="24"/>
          <w:lang w:eastAsia="ru-RU"/>
        </w:rPr>
        <w:t>ППО</w:t>
      </w:r>
      <w:r w:rsidRPr="00DA0A1B">
        <w:rPr>
          <w:rFonts w:ascii="Times New Roman" w:eastAsiaTheme="minorEastAsia" w:hAnsi="Times New Roman" w:cs="Times New Roman"/>
          <w:sz w:val="24"/>
          <w:szCs w:val="24"/>
          <w:lang w:eastAsia="ru-RU"/>
        </w:rPr>
        <w:t xml:space="preserve"> проводит инструктаж для организаторов в аудитории и независимых наблюдателей. Организатор ППО обеспечивает порядок проведения процедуры оценки.</w:t>
      </w:r>
    </w:p>
    <w:p w:rsidR="00D933C2" w:rsidRPr="00DA0A1B" w:rsidRDefault="00D933C2" w:rsidP="00843B57">
      <w:pPr>
        <w:spacing w:after="0" w:line="360" w:lineRule="auto"/>
        <w:ind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Ответственный организатор ППО должен отключить звук своего мобильного телефона, мобильными телефонами во время проведения процедур оценки пользоваться запрещено. </w:t>
      </w:r>
    </w:p>
    <w:p w:rsidR="00D933C2" w:rsidRPr="00DA0A1B" w:rsidRDefault="00D933C2" w:rsidP="00843B57">
      <w:pPr>
        <w:spacing w:after="0" w:line="360" w:lineRule="auto"/>
        <w:ind w:firstLine="709"/>
        <w:contextualSpacing/>
        <w:jc w:val="both"/>
        <w:rPr>
          <w:rFonts w:ascii="Times New Roman" w:eastAsiaTheme="minorEastAsia" w:hAnsi="Times New Roman" w:cs="Times New Roman"/>
          <w:b/>
          <w:sz w:val="24"/>
          <w:szCs w:val="24"/>
          <w:lang w:eastAsia="ru-RU"/>
        </w:rPr>
      </w:pPr>
      <w:r w:rsidRPr="00DA0A1B">
        <w:rPr>
          <w:rFonts w:ascii="Times New Roman" w:eastAsiaTheme="minorEastAsia" w:hAnsi="Times New Roman" w:cs="Times New Roman"/>
          <w:b/>
          <w:sz w:val="24"/>
          <w:szCs w:val="24"/>
          <w:lang w:eastAsia="ru-RU"/>
        </w:rPr>
        <w:t>Запрещается фотографировать, переписывать или каким-либо другим образом копировать материалы оценки.</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lastRenderedPageBreak/>
        <w:t>По окончании проведения оценки ответственный организатор ППО принимает от организаторов в аудитории и передает региональному координатору следующие материалы:</w:t>
      </w:r>
    </w:p>
    <w:p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доставочные пакеты с заполненными бланками ответов всех участников оценки;</w:t>
      </w:r>
    </w:p>
    <w:p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заполненные бумажные протоколы;</w:t>
      </w:r>
    </w:p>
    <w:p w:rsidR="002D770F"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неиспользованные индивидуальные пакеты с материалами оценки;</w:t>
      </w:r>
    </w:p>
    <w:p w:rsidR="00D933C2" w:rsidRPr="00DA0A1B" w:rsidRDefault="002D770F" w:rsidP="00843B57">
      <w:pPr>
        <w:spacing w:after="0" w:line="360" w:lineRule="auto"/>
        <w:ind w:firstLine="709"/>
        <w:contextualSpacing/>
        <w:jc w:val="both"/>
        <w:rPr>
          <w:rFonts w:ascii="Times New Roman" w:eastAsiaTheme="minorEastAsia" w:hAnsi="Times New Roman" w:cs="Times New Roman"/>
          <w:sz w:val="24"/>
          <w:szCs w:val="24"/>
          <w:highlight w:val="yellow"/>
          <w:lang w:eastAsia="ru-RU"/>
        </w:rPr>
      </w:pPr>
      <w:r w:rsidRPr="00DA0A1B">
        <w:rPr>
          <w:rFonts w:ascii="Times New Roman" w:eastAsiaTheme="minorEastAsia" w:hAnsi="Times New Roman" w:cs="Times New Roman"/>
          <w:sz w:val="24"/>
          <w:szCs w:val="24"/>
          <w:lang w:eastAsia="ru-RU"/>
        </w:rPr>
        <w:t>Сейф-пакеты с черновиками хранятся в ППО до</w:t>
      </w:r>
      <w:r w:rsidRPr="00DA0A1B">
        <w:rPr>
          <w:rFonts w:ascii="Times New Roman" w:eastAsia="Arial" w:hAnsi="Times New Roman" w:cs="Times New Roman"/>
          <w:sz w:val="24"/>
          <w:szCs w:val="24"/>
          <w:lang w:eastAsia="ru-RU"/>
        </w:rPr>
        <w:t xml:space="preserve"> окончания всей процедуры оценки (до получения результатов оценки)</w:t>
      </w:r>
      <w:r w:rsidRPr="00DA0A1B">
        <w:rPr>
          <w:rFonts w:ascii="Times New Roman" w:eastAsiaTheme="minorEastAsia" w:hAnsi="Times New Roman" w:cs="Times New Roman"/>
          <w:sz w:val="24"/>
          <w:szCs w:val="24"/>
          <w:lang w:eastAsia="ru-RU"/>
        </w:rPr>
        <w:t>.</w:t>
      </w:r>
    </w:p>
    <w:p w:rsidR="00D933C2" w:rsidRPr="00DA0A1B" w:rsidRDefault="002D770F"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Если в субъекте Российской Федерации назначено несколько ППО, о</w:t>
      </w:r>
      <w:r w:rsidR="00D933C2" w:rsidRPr="00DA0A1B">
        <w:rPr>
          <w:rFonts w:ascii="Times New Roman" w:hAnsi="Times New Roman" w:cs="Times New Roman"/>
          <w:sz w:val="24"/>
          <w:szCs w:val="24"/>
        </w:rPr>
        <w:t xml:space="preserve">тветственный организатор в ППО скачивает электронный протокол </w:t>
      </w:r>
      <w:r w:rsidRPr="00DA0A1B">
        <w:rPr>
          <w:rFonts w:ascii="Times New Roman" w:hAnsi="Times New Roman" w:cs="Times New Roman"/>
          <w:sz w:val="24"/>
          <w:szCs w:val="24"/>
        </w:rPr>
        <w:t xml:space="preserve">в ФИС ОКО </w:t>
      </w:r>
      <w:r w:rsidR="00D933C2" w:rsidRPr="00DA0A1B">
        <w:rPr>
          <w:rFonts w:ascii="Times New Roman" w:hAnsi="Times New Roman" w:cs="Times New Roman"/>
          <w:sz w:val="24"/>
          <w:szCs w:val="24"/>
        </w:rPr>
        <w:t xml:space="preserve">из раздела </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Ход ИКУ</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 xml:space="preserve">, </w:t>
      </w:r>
    </w:p>
    <w:p w:rsidR="00D76BF5"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Вход в личный кабинет ФИС ОКО осуществляется по адресу </w:t>
      </w:r>
      <w:hyperlink r:id="rId9" w:history="1">
        <w:r w:rsidR="00E75503" w:rsidRPr="00DA0A1B">
          <w:rPr>
            <w:rStyle w:val="a3"/>
            <w:rFonts w:ascii="Times New Roman" w:hAnsi="Times New Roman" w:cs="Times New Roman"/>
            <w:sz w:val="24"/>
            <w:szCs w:val="24"/>
            <w:lang w:val="en-US"/>
          </w:rPr>
          <w:t>https</w:t>
        </w:r>
        <w:r w:rsidR="00E75503" w:rsidRPr="00DA0A1B">
          <w:rPr>
            <w:rStyle w:val="a3"/>
            <w:rFonts w:ascii="Times New Roman" w:hAnsi="Times New Roman" w:cs="Times New Roman"/>
            <w:sz w:val="24"/>
            <w:szCs w:val="24"/>
          </w:rPr>
          <w:t>://</w:t>
        </w:r>
        <w:proofErr w:type="spellStart"/>
        <w:r w:rsidR="00E75503" w:rsidRPr="00DA0A1B">
          <w:rPr>
            <w:rStyle w:val="a3"/>
            <w:rFonts w:ascii="Times New Roman" w:hAnsi="Times New Roman" w:cs="Times New Roman"/>
            <w:sz w:val="24"/>
            <w:szCs w:val="24"/>
            <w:lang w:val="en-US"/>
          </w:rPr>
          <w:t>fis</w:t>
        </w:r>
        <w:proofErr w:type="spellEnd"/>
        <w:r w:rsidR="00E75503" w:rsidRPr="00DA0A1B">
          <w:rPr>
            <w:rStyle w:val="a3"/>
            <w:rFonts w:ascii="Times New Roman" w:hAnsi="Times New Roman" w:cs="Times New Roman"/>
            <w:sz w:val="24"/>
            <w:szCs w:val="24"/>
          </w:rPr>
          <w:t>-</w:t>
        </w:r>
        <w:proofErr w:type="spellStart"/>
        <w:r w:rsidR="00E75503" w:rsidRPr="00DA0A1B">
          <w:rPr>
            <w:rStyle w:val="a3"/>
            <w:rFonts w:ascii="Times New Roman" w:hAnsi="Times New Roman" w:cs="Times New Roman"/>
            <w:sz w:val="24"/>
            <w:szCs w:val="24"/>
            <w:lang w:val="en-US"/>
          </w:rPr>
          <w:t>oko</w:t>
        </w:r>
        <w:proofErr w:type="spellEnd"/>
        <w:r w:rsidR="00E75503" w:rsidRPr="00DA0A1B">
          <w:rPr>
            <w:rStyle w:val="a3"/>
            <w:rFonts w:ascii="Times New Roman" w:hAnsi="Times New Roman" w:cs="Times New Roman"/>
            <w:sz w:val="24"/>
            <w:szCs w:val="24"/>
          </w:rPr>
          <w:t>.</w:t>
        </w:r>
        <w:proofErr w:type="spellStart"/>
        <w:r w:rsidR="00E75503" w:rsidRPr="00DA0A1B">
          <w:rPr>
            <w:rStyle w:val="a3"/>
            <w:rFonts w:ascii="Times New Roman" w:hAnsi="Times New Roman" w:cs="Times New Roman"/>
            <w:sz w:val="24"/>
            <w:szCs w:val="24"/>
            <w:lang w:val="en-US"/>
          </w:rPr>
          <w:t>obrnadzor</w:t>
        </w:r>
        <w:proofErr w:type="spellEnd"/>
        <w:r w:rsidR="00E75503" w:rsidRPr="00DA0A1B">
          <w:rPr>
            <w:rStyle w:val="a3"/>
            <w:rFonts w:ascii="Times New Roman" w:hAnsi="Times New Roman" w:cs="Times New Roman"/>
            <w:sz w:val="24"/>
            <w:szCs w:val="24"/>
          </w:rPr>
          <w:t>.</w:t>
        </w:r>
        <w:proofErr w:type="spellStart"/>
        <w:r w:rsidR="00E75503" w:rsidRPr="00DA0A1B">
          <w:rPr>
            <w:rStyle w:val="a3"/>
            <w:rFonts w:ascii="Times New Roman" w:hAnsi="Times New Roman" w:cs="Times New Roman"/>
            <w:sz w:val="24"/>
            <w:szCs w:val="24"/>
            <w:lang w:val="en-US"/>
          </w:rPr>
          <w:t>gov</w:t>
        </w:r>
        <w:proofErr w:type="spellEnd"/>
        <w:r w:rsidR="00E75503" w:rsidRPr="00DA0A1B">
          <w:rPr>
            <w:rStyle w:val="a3"/>
            <w:rFonts w:ascii="Times New Roman" w:hAnsi="Times New Roman" w:cs="Times New Roman"/>
            <w:sz w:val="24"/>
            <w:szCs w:val="24"/>
          </w:rPr>
          <w:t>.</w:t>
        </w:r>
        <w:proofErr w:type="spellStart"/>
        <w:r w:rsidR="00E75503" w:rsidRPr="00DA0A1B">
          <w:rPr>
            <w:rStyle w:val="a3"/>
            <w:rFonts w:ascii="Times New Roman" w:hAnsi="Times New Roman" w:cs="Times New Roman"/>
            <w:sz w:val="24"/>
            <w:szCs w:val="24"/>
            <w:lang w:val="en-US"/>
          </w:rPr>
          <w:t>ru</w:t>
        </w:r>
        <w:proofErr w:type="spellEnd"/>
      </w:hyperlink>
      <w:r w:rsidR="00E75503" w:rsidRPr="00DA0A1B">
        <w:rPr>
          <w:rFonts w:ascii="Times New Roman" w:hAnsi="Times New Roman" w:cs="Times New Roman"/>
          <w:sz w:val="24"/>
          <w:szCs w:val="24"/>
        </w:rPr>
        <w:t xml:space="preserve"> </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Ответственный организатор в ППО заполняет </w:t>
      </w:r>
      <w:r w:rsidR="00E75503" w:rsidRPr="00DA0A1B">
        <w:rPr>
          <w:rFonts w:ascii="Times New Roman" w:hAnsi="Times New Roman" w:cs="Times New Roman"/>
          <w:sz w:val="24"/>
          <w:szCs w:val="24"/>
        </w:rPr>
        <w:t>электронный протокол проведения</w:t>
      </w:r>
      <w:r w:rsidRPr="00DA0A1B">
        <w:rPr>
          <w:rFonts w:ascii="Times New Roman" w:hAnsi="Times New Roman" w:cs="Times New Roman"/>
          <w:sz w:val="24"/>
          <w:szCs w:val="24"/>
        </w:rPr>
        <w:t xml:space="preserve"> и загружает этот электронный протокол </w:t>
      </w:r>
      <w:r w:rsidR="002D770F" w:rsidRPr="00DA0A1B">
        <w:rPr>
          <w:rFonts w:ascii="Times New Roman" w:hAnsi="Times New Roman" w:cs="Times New Roman"/>
          <w:sz w:val="24"/>
          <w:szCs w:val="24"/>
        </w:rPr>
        <w:t xml:space="preserve">в </w:t>
      </w:r>
      <w:r w:rsidRPr="00DA0A1B">
        <w:rPr>
          <w:rFonts w:ascii="Times New Roman" w:hAnsi="Times New Roman" w:cs="Times New Roman"/>
          <w:sz w:val="24"/>
          <w:szCs w:val="24"/>
        </w:rPr>
        <w:t xml:space="preserve">ФИС ОКО в раздел </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Ход ИКУ</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w:t>
      </w:r>
    </w:p>
    <w:p w:rsidR="00D933C2" w:rsidRPr="00DA0A1B" w:rsidRDefault="005E4C25" w:rsidP="00843B57">
      <w:pPr>
        <w:pStyle w:val="a4"/>
        <w:spacing w:after="0" w:line="360" w:lineRule="auto"/>
        <w:ind w:left="0" w:firstLine="709"/>
        <w:jc w:val="both"/>
        <w:rPr>
          <w:rFonts w:ascii="Times New Roman" w:hAnsi="Times New Roman" w:cs="Times New Roman"/>
          <w:i/>
          <w:sz w:val="24"/>
          <w:szCs w:val="24"/>
        </w:rPr>
      </w:pPr>
      <w:r w:rsidRPr="00DA0A1B">
        <w:rPr>
          <w:rFonts w:ascii="Times New Roman" w:hAnsi="Times New Roman" w:cs="Times New Roman"/>
          <w:b/>
          <w:i/>
          <w:sz w:val="24"/>
          <w:szCs w:val="24"/>
        </w:rPr>
        <w:t>О</w:t>
      </w:r>
      <w:r w:rsidR="00D933C2" w:rsidRPr="00DA0A1B">
        <w:rPr>
          <w:rFonts w:ascii="Times New Roman" w:hAnsi="Times New Roman" w:cs="Times New Roman"/>
          <w:b/>
          <w:i/>
          <w:sz w:val="24"/>
          <w:szCs w:val="24"/>
        </w:rPr>
        <w:t>рганизатор в аудитории:</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hAnsi="Times New Roman" w:cs="Times New Roman"/>
          <w:sz w:val="24"/>
          <w:szCs w:val="24"/>
        </w:rPr>
        <w:t>Организатор в аудитории назначается ответственным организатором ППО. Прибывает в ППО в день проведения оценки.</w:t>
      </w:r>
      <w:r w:rsidRPr="00DA0A1B">
        <w:rPr>
          <w:rFonts w:ascii="Times New Roman" w:eastAsiaTheme="minorEastAsia" w:hAnsi="Times New Roman" w:cs="Times New Roman"/>
          <w:sz w:val="24"/>
          <w:szCs w:val="24"/>
        </w:rPr>
        <w:t xml:space="preserve"> Организатор в аудитории проходит инструктаж и получает от ответственного организатора в ППО инструкции организатора в аудитории. Ознакомиться с инструктивными материалами оценки. За 45 минут до начала процедуры оценки организатор в аудитории проверяет свою аудиторию.</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Необходимо убедиться, что в аудитории обеспечены:</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рабочие места в соответствии с количеством участников;</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рабочие места для организатора и наблюдателя;</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место для вещей участников оценки;</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чёрная гелевая ручка для каждого участника и не менее четырёх запасных у организатора;</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листы для черновика для каждого участника на его рабочем месте (организатор раскладывает по 1 листу для каждого участника);</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ножницы для вскрытия сейф-пакета;</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скотч.</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Рекомендуется также иметь в аудитории жёсткую папку-планшет,</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на которую можно прикрепить протокол и заполнять его, перемещаясь по аудитории.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lastRenderedPageBreak/>
        <w:t xml:space="preserve">За 15-20 минут в аудиторию прибывает независимый наблюдатель, организатор в аудитории получает у ответственного организатора ППО </w:t>
      </w:r>
      <w:r w:rsidRPr="00D76BF5">
        <w:rPr>
          <w:rFonts w:ascii="Times New Roman" w:eastAsiaTheme="minorEastAsia" w:hAnsi="Times New Roman" w:cs="Times New Roman"/>
          <w:sz w:val="24"/>
          <w:szCs w:val="24"/>
        </w:rPr>
        <w:t xml:space="preserve">сейф-пакет </w:t>
      </w:r>
      <w:r w:rsidRPr="00DA0A1B">
        <w:rPr>
          <w:rFonts w:ascii="Times New Roman" w:eastAsiaTheme="minorEastAsia" w:hAnsi="Times New Roman" w:cs="Times New Roman"/>
          <w:sz w:val="24"/>
          <w:szCs w:val="24"/>
        </w:rPr>
        <w:t>с материалами оценки и убеждается, что он не вскрыт. Если сейф-пакет вскрыт, об этом необходимо срочно уведомить ответственного организатора в ППО. Организатор в аудитории размещает участников оценки в аудитории и сверяет наличие участников оценки в соответствии со списком</w:t>
      </w:r>
      <w:r w:rsidR="002D770F" w:rsidRPr="00DA0A1B">
        <w:rPr>
          <w:rFonts w:ascii="Times New Roman" w:eastAsiaTheme="minorEastAsia" w:hAnsi="Times New Roman" w:cs="Times New Roman"/>
          <w:sz w:val="24"/>
          <w:szCs w:val="24"/>
        </w:rPr>
        <w:t>, предлагает сложить свои вещи и выключенные мобильные телефоны в специально отведенном месте.</w:t>
      </w:r>
      <w:r w:rsidRPr="00DA0A1B">
        <w:rPr>
          <w:rFonts w:ascii="Times New Roman" w:eastAsiaTheme="minorEastAsia" w:hAnsi="Times New Roman" w:cs="Times New Roman"/>
          <w:sz w:val="24"/>
          <w:szCs w:val="24"/>
        </w:rPr>
        <w:t xml:space="preserve"> В присутствии независимого наблюдателя организатор в аудитории вскрывает сейф-пакеты в аудитории. С этого момента и до окончания процедуры оценки посторонние и опоздавшие в аудиторию не допускаются.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В </w:t>
      </w:r>
      <w:r w:rsidRPr="00D76BF5">
        <w:rPr>
          <w:rFonts w:ascii="Times New Roman" w:eastAsiaTheme="minorEastAsia" w:hAnsi="Times New Roman" w:cs="Times New Roman"/>
          <w:sz w:val="24"/>
          <w:szCs w:val="24"/>
        </w:rPr>
        <w:t>каждом сейф-пакете</w:t>
      </w:r>
      <w:r w:rsidRPr="00DA0A1B">
        <w:rPr>
          <w:rFonts w:ascii="Times New Roman" w:eastAsiaTheme="minorEastAsia" w:hAnsi="Times New Roman" w:cs="Times New Roman"/>
          <w:sz w:val="24"/>
          <w:szCs w:val="24"/>
        </w:rPr>
        <w:t xml:space="preserve"> находятся: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индивидуальные комплекты бланков на 15 участников;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протокол проведения процедуры оценки;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доставочные пакеты.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Организатор в аудитории раздаёт всем участникам оценки индивидуальный конверт с материалами оценки. Организатор демонстрирует участникам оценки, как надо вскрыть конверт, и проводит инструктаж участников оценки. </w:t>
      </w:r>
      <w:r w:rsidRPr="00DA0A1B">
        <w:rPr>
          <w:rFonts w:ascii="Times New Roman" w:hAnsi="Times New Roman" w:cs="Times New Roman"/>
          <w:sz w:val="24"/>
          <w:szCs w:val="24"/>
        </w:rPr>
        <w:t xml:space="preserve">Текст, который необходимо зачитать участникам оценки во время инструктажа, представлен </w:t>
      </w:r>
      <w:r w:rsidRPr="00DA0A1B">
        <w:rPr>
          <w:rFonts w:ascii="Times New Roman" w:eastAsiaTheme="minorEastAsia" w:hAnsi="Times New Roman" w:cs="Times New Roman"/>
          <w:sz w:val="24"/>
          <w:szCs w:val="24"/>
        </w:rPr>
        <w:t>в инструкции.</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На инструктаж, выдачу материалов оценки должно быть потрачено не более 5 минут.</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Участники оценки открывают конверт и одновременно достают все бланки, имеющиеся в конверте, не нарушая очередность листов, после откладывают конверт на край стола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Организатор в аудитории проверяет наличие черной гелевой ручки у каждого участника. Участники оценки приступают к выполнению заданий оценки, на которое отводится </w:t>
      </w:r>
      <w:r w:rsidRPr="00DA0A1B">
        <w:rPr>
          <w:rFonts w:ascii="Times New Roman" w:eastAsiaTheme="minorEastAsia" w:hAnsi="Times New Roman" w:cs="Times New Roman"/>
          <w:b/>
          <w:sz w:val="24"/>
          <w:szCs w:val="24"/>
        </w:rPr>
        <w:t>180 минут</w:t>
      </w:r>
      <w:r w:rsidRPr="00DA0A1B">
        <w:rPr>
          <w:rFonts w:ascii="Times New Roman" w:eastAsiaTheme="minorEastAsia" w:hAnsi="Times New Roman" w:cs="Times New Roman"/>
          <w:sz w:val="24"/>
          <w:szCs w:val="24"/>
        </w:rPr>
        <w:t>.</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Организатор в аудитории при необходимости обеспечивает участников дополнительными листами для черновика.</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Во время проведения оценки организатор в аудитории заполняет бумажный протокол проведения, записывая ФИО участника в таблице рядом с номером выданного данному участнику индивидуального комплекта бланков (номера комплектов бланков заранее внесены в протокол). При этом номер комплекта бланков, указанный в протоколе, необходимо сверить с номером комплекта, указанным на бланке ответов участников. Напротив, номеров комплектов, которые не были использованы, в протоколе ставится отметка </w:t>
      </w:r>
      <w:r w:rsidRPr="00DA0A1B">
        <w:rPr>
          <w:rFonts w:ascii="Times New Roman" w:hAnsi="Times New Roman" w:cs="Times New Roman"/>
          <w:sz w:val="24"/>
          <w:szCs w:val="24"/>
          <w:u w:val="single"/>
        </w:rPr>
        <w:t>«не использован».</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lastRenderedPageBreak/>
        <w:t>В это же время делаются все необходимые записи на доставочных пакетах (адрес, номер аудитории, предмет и т.д.). По окончании проведения оценки организатор в аудитории собирает все материалы у каждого из участников оценки:</w:t>
      </w:r>
    </w:p>
    <w:p w:rsidR="00D933C2" w:rsidRPr="00DA0A1B" w:rsidRDefault="00D933C2" w:rsidP="00843B57">
      <w:pPr>
        <w:numPr>
          <w:ilvl w:val="0"/>
          <w:numId w:val="7"/>
        </w:numPr>
        <w:spacing w:after="0" w:line="360" w:lineRule="auto"/>
        <w:ind w:left="0" w:firstLine="709"/>
        <w:contextualSpacing/>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заполненные бланки с ответами;</w:t>
      </w:r>
    </w:p>
    <w:p w:rsidR="00D933C2" w:rsidRPr="00DA0A1B" w:rsidRDefault="00D933C2" w:rsidP="00843B57">
      <w:pPr>
        <w:numPr>
          <w:ilvl w:val="0"/>
          <w:numId w:val="7"/>
        </w:numPr>
        <w:spacing w:after="0" w:line="360" w:lineRule="auto"/>
        <w:ind w:left="0" w:firstLine="709"/>
        <w:contextualSpacing/>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черновики;</w:t>
      </w:r>
    </w:p>
    <w:p w:rsidR="00D933C2" w:rsidRPr="00DA0A1B" w:rsidRDefault="00D933C2" w:rsidP="00843B57">
      <w:pPr>
        <w:numPr>
          <w:ilvl w:val="0"/>
          <w:numId w:val="7"/>
        </w:numPr>
        <w:spacing w:after="0" w:line="360" w:lineRule="auto"/>
        <w:ind w:left="0" w:firstLine="709"/>
        <w:contextualSpacing/>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пустые конверты от индивидуальных комплектов бланков. </w:t>
      </w:r>
    </w:p>
    <w:p w:rsidR="00D933C2" w:rsidRPr="00DA0A1B" w:rsidRDefault="00D933C2" w:rsidP="00843B57">
      <w:pPr>
        <w:spacing w:after="0" w:line="360" w:lineRule="auto"/>
        <w:ind w:firstLine="709"/>
        <w:jc w:val="both"/>
        <w:rPr>
          <w:rFonts w:ascii="Times New Roman" w:eastAsiaTheme="minorEastAsia" w:hAnsi="Times New Roman" w:cs="Times New Roman"/>
          <w:i/>
          <w:sz w:val="24"/>
          <w:szCs w:val="24"/>
        </w:rPr>
      </w:pPr>
      <w:r w:rsidRPr="00DA0A1B">
        <w:rPr>
          <w:rFonts w:ascii="Times New Roman" w:eastAsiaTheme="minorEastAsia" w:hAnsi="Times New Roman" w:cs="Times New Roman"/>
          <w:i/>
          <w:sz w:val="24"/>
          <w:szCs w:val="24"/>
        </w:rPr>
        <w:t>Важно собрать заполненные бланки ответов участников, не нарушая очередность листов.</w:t>
      </w:r>
    </w:p>
    <w:p w:rsidR="00D933C2" w:rsidRPr="00D76BF5" w:rsidRDefault="00D933C2" w:rsidP="00843B57">
      <w:pPr>
        <w:spacing w:after="0" w:line="360" w:lineRule="auto"/>
        <w:ind w:firstLine="709"/>
        <w:jc w:val="both"/>
        <w:rPr>
          <w:rFonts w:ascii="Times New Roman" w:eastAsiaTheme="minorEastAsia" w:hAnsi="Times New Roman" w:cs="Times New Roman"/>
          <w:sz w:val="24"/>
          <w:szCs w:val="24"/>
        </w:rPr>
      </w:pPr>
      <w:r w:rsidRPr="00D76BF5">
        <w:rPr>
          <w:rFonts w:ascii="Times New Roman" w:eastAsiaTheme="minorEastAsia" w:hAnsi="Times New Roman" w:cs="Times New Roman"/>
          <w:sz w:val="24"/>
          <w:szCs w:val="24"/>
        </w:rPr>
        <w:t>Организатор собирает все материалы оценки! Участникам оценки запрещается выносить материалы оценки из аудитории!</w:t>
      </w:r>
    </w:p>
    <w:p w:rsidR="00663B89"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Организатор в аудитории упаковывает все заполненные бланки с ответами участников оценки в доставочный пакет. Должна быть обеспечена сохранность всех листов бланков с ответами участников оценки. </w:t>
      </w:r>
    </w:p>
    <w:p w:rsidR="00D933C2" w:rsidRPr="00DA0A1B" w:rsidRDefault="00D933C2" w:rsidP="00843B57">
      <w:pPr>
        <w:spacing w:after="0" w:line="360" w:lineRule="auto"/>
        <w:ind w:firstLine="709"/>
        <w:jc w:val="both"/>
        <w:rPr>
          <w:rFonts w:ascii="Times New Roman" w:eastAsiaTheme="minorEastAsia" w:hAnsi="Times New Roman" w:cs="Times New Roman"/>
          <w:i/>
          <w:sz w:val="24"/>
          <w:szCs w:val="24"/>
        </w:rPr>
      </w:pPr>
      <w:r w:rsidRPr="00DA0A1B">
        <w:rPr>
          <w:rFonts w:ascii="Times New Roman" w:hAnsi="Times New Roman" w:cs="Times New Roman"/>
          <w:b/>
          <w:i/>
          <w:sz w:val="24"/>
          <w:szCs w:val="24"/>
        </w:rPr>
        <w:t>Независимый наблюдатель:</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Независимый наблюдатель назначается </w:t>
      </w:r>
      <w:r w:rsidR="004B7F2E" w:rsidRPr="00DA0A1B">
        <w:rPr>
          <w:rFonts w:ascii="Times New Roman" w:eastAsiaTheme="minorEastAsia" w:hAnsi="Times New Roman" w:cs="Times New Roman"/>
          <w:sz w:val="24"/>
          <w:szCs w:val="24"/>
        </w:rPr>
        <w:t>органами исполнительной власти в</w:t>
      </w:r>
      <w:r w:rsidR="00CC6864">
        <w:rPr>
          <w:rFonts w:ascii="Times New Roman" w:eastAsiaTheme="minorEastAsia" w:hAnsi="Times New Roman" w:cs="Times New Roman"/>
          <w:sz w:val="24"/>
          <w:szCs w:val="24"/>
        </w:rPr>
        <w:t xml:space="preserve"> сфере образования субъектов Российской </w:t>
      </w:r>
      <w:r w:rsidR="00843B57">
        <w:rPr>
          <w:rFonts w:ascii="Times New Roman" w:eastAsiaTheme="minorEastAsia" w:hAnsi="Times New Roman" w:cs="Times New Roman"/>
          <w:sz w:val="24"/>
          <w:szCs w:val="24"/>
        </w:rPr>
        <w:t>Федерации</w:t>
      </w:r>
      <w:r w:rsidR="00843B57" w:rsidRPr="00DA0A1B">
        <w:rPr>
          <w:rFonts w:ascii="Times New Roman" w:eastAsiaTheme="minorEastAsia" w:hAnsi="Times New Roman" w:cs="Times New Roman"/>
          <w:sz w:val="24"/>
          <w:szCs w:val="24"/>
        </w:rPr>
        <w:t>.</w:t>
      </w:r>
      <w:r w:rsidRPr="00DA0A1B">
        <w:rPr>
          <w:rFonts w:ascii="Times New Roman" w:eastAsiaTheme="minorEastAsia" w:hAnsi="Times New Roman" w:cs="Times New Roman"/>
          <w:sz w:val="24"/>
          <w:szCs w:val="24"/>
        </w:rPr>
        <w:t xml:space="preserve"> Независимый наблюдатель должен прибыть в ППО до начала процедуры оценки. При себе наблюдатель должен иметь документ, удостоверяющий личность.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Во время проведения оценки независимый наблюдатель следит за соблюдением процедуры проведения оценки.</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Независимый наблюдатель обязан отключить звук своего мобильного телефона, мобильными телефонами во время проведения процедур оценки пользоваться запрещено. Независимому наблюдателю не разрешается покидать аудиторию и заниматься посторонними делами: читать, работать на компьютере, разговаривать и т. п.</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Независимый наблюдатель присутствует</w:t>
      </w:r>
      <w:r w:rsidR="00881BA2" w:rsidRPr="00DA0A1B">
        <w:rPr>
          <w:rFonts w:ascii="Times New Roman" w:eastAsiaTheme="minorEastAsia" w:hAnsi="Times New Roman" w:cs="Times New Roman"/>
          <w:sz w:val="24"/>
          <w:szCs w:val="24"/>
        </w:rPr>
        <w:t xml:space="preserve"> и при вскрытии сейф –пакета </w:t>
      </w:r>
      <w:r w:rsidR="004B7F2E" w:rsidRPr="00DA0A1B">
        <w:rPr>
          <w:rFonts w:ascii="Times New Roman" w:eastAsiaTheme="minorEastAsia" w:hAnsi="Times New Roman" w:cs="Times New Roman"/>
          <w:sz w:val="24"/>
          <w:szCs w:val="24"/>
        </w:rPr>
        <w:t xml:space="preserve">и </w:t>
      </w:r>
      <w:r w:rsidRPr="00DA0A1B">
        <w:rPr>
          <w:rFonts w:ascii="Times New Roman" w:eastAsiaTheme="minorEastAsia" w:hAnsi="Times New Roman" w:cs="Times New Roman"/>
          <w:sz w:val="24"/>
          <w:szCs w:val="24"/>
        </w:rPr>
        <w:t>упаковке заполненных бланков с ответами участников оценки в доставочные пакеты. После упаковки всех материалов независимый наблюдатель ставит подпись на бумажн</w:t>
      </w:r>
      <w:r w:rsidR="004B7F2E" w:rsidRPr="00DA0A1B">
        <w:rPr>
          <w:rFonts w:ascii="Times New Roman" w:eastAsiaTheme="minorEastAsia" w:hAnsi="Times New Roman" w:cs="Times New Roman"/>
          <w:sz w:val="24"/>
          <w:szCs w:val="24"/>
        </w:rPr>
        <w:t>ом</w:t>
      </w:r>
      <w:r w:rsidRPr="00DA0A1B">
        <w:rPr>
          <w:rFonts w:ascii="Times New Roman" w:eastAsiaTheme="minorEastAsia" w:hAnsi="Times New Roman" w:cs="Times New Roman"/>
          <w:sz w:val="24"/>
          <w:szCs w:val="24"/>
        </w:rPr>
        <w:t xml:space="preserve"> протокол</w:t>
      </w:r>
      <w:r w:rsidR="004B7F2E" w:rsidRPr="00DA0A1B">
        <w:rPr>
          <w:rFonts w:ascii="Times New Roman" w:eastAsiaTheme="minorEastAsia" w:hAnsi="Times New Roman" w:cs="Times New Roman"/>
          <w:sz w:val="24"/>
          <w:szCs w:val="24"/>
        </w:rPr>
        <w:t>е</w:t>
      </w:r>
      <w:r w:rsidRPr="00DA0A1B">
        <w:rPr>
          <w:rFonts w:ascii="Times New Roman" w:eastAsiaTheme="minorEastAsia" w:hAnsi="Times New Roman" w:cs="Times New Roman"/>
          <w:sz w:val="24"/>
          <w:szCs w:val="24"/>
        </w:rPr>
        <w:t xml:space="preserve"> проведения и на доставочных пакетах. В случае обнаружения нарушений процедуры или несоблюдения дисциплины независимый наблюдатель должен сделать соответствующую отметку в бумажном протоколе.</w:t>
      </w:r>
    </w:p>
    <w:p w:rsidR="00D933C2" w:rsidRPr="00DA0A1B" w:rsidRDefault="00D933C2" w:rsidP="00843B57">
      <w:pPr>
        <w:spacing w:after="0" w:line="360" w:lineRule="auto"/>
        <w:ind w:firstLine="709"/>
        <w:jc w:val="both"/>
        <w:rPr>
          <w:rFonts w:ascii="Times New Roman" w:eastAsiaTheme="minorEastAsia" w:hAnsi="Times New Roman" w:cs="Times New Roman"/>
          <w:b/>
          <w:sz w:val="24"/>
          <w:szCs w:val="24"/>
        </w:rPr>
      </w:pPr>
      <w:r w:rsidRPr="00DA0A1B">
        <w:rPr>
          <w:rFonts w:ascii="Times New Roman" w:eastAsiaTheme="minorEastAsia" w:hAnsi="Times New Roman" w:cs="Times New Roman"/>
          <w:b/>
          <w:sz w:val="24"/>
          <w:szCs w:val="24"/>
        </w:rPr>
        <w:t>Запрещается фотографировать, переписывать или каким-либо другим образом копировать материалы оценки.</w:t>
      </w:r>
    </w:p>
    <w:p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Специалист центра сканирования:</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Формирует архив с заполненными бланками ответов участников оценки. Сканирует заполненные бланки ответов ПОСТРАНИЧНО. Полученную папку заархивируйте в формат </w:t>
      </w:r>
      <w:r w:rsidRPr="00DA0A1B">
        <w:rPr>
          <w:rFonts w:ascii="Times New Roman" w:hAnsi="Times New Roman" w:cs="Times New Roman"/>
          <w:sz w:val="24"/>
          <w:szCs w:val="24"/>
        </w:rPr>
        <w:lastRenderedPageBreak/>
        <w:t xml:space="preserve">ZIP. Если получившийся архив больше 250 МБ разделите его на несколько архивов. При желании архив можно защитить паролем. Архив внутри архива или папки, содержащие архивы недопустимы. Для загрузки архива с бланками ответов участников оценки необходимо перейдите в систему сбора результатов </w:t>
      </w:r>
      <w:hyperlink r:id="rId10" w:history="1">
        <w:r w:rsidRPr="00DA0A1B">
          <w:rPr>
            <w:rStyle w:val="a3"/>
            <w:rFonts w:ascii="Times New Roman" w:hAnsi="Times New Roman" w:cs="Times New Roman"/>
            <w:sz w:val="24"/>
            <w:szCs w:val="24"/>
          </w:rPr>
          <w:t>https://blanks-fisoko.obrnadzor.gov.ru</w:t>
        </w:r>
      </w:hyperlink>
      <w:r w:rsidRPr="00DA0A1B">
        <w:rPr>
          <w:rFonts w:ascii="Times New Roman" w:hAnsi="Times New Roman" w:cs="Times New Roman"/>
          <w:sz w:val="24"/>
          <w:szCs w:val="24"/>
        </w:rPr>
        <w:t>. Для входа в систему используйте Ваш логин. После загрузки файлов в систему в случае если при обработке не были распознаны штрих-коды на бланках, в строке данной загрузки будет указано количество нераспознанных бланков.</w:t>
      </w:r>
    </w:p>
    <w:p w:rsidR="00212031"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Нераспознанные штрих-коды делают невозможным дальнейшую обработку бланков. После загрузки комплекта необходимо убедиться, что все бланки были успешно загружены и распознаны.</w:t>
      </w:r>
    </w:p>
    <w:p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Участники оценки:</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Участниками оценки являются </w:t>
      </w:r>
      <w:proofErr w:type="spellStart"/>
      <w:r w:rsidR="004B7F2E" w:rsidRPr="00DA0A1B">
        <w:rPr>
          <w:rFonts w:ascii="Times New Roman" w:hAnsi="Times New Roman" w:cs="Times New Roman"/>
          <w:sz w:val="24"/>
          <w:szCs w:val="24"/>
        </w:rPr>
        <w:t>тьюторы</w:t>
      </w:r>
      <w:proofErr w:type="spellEnd"/>
      <w:r w:rsidR="004B7F2E" w:rsidRPr="00DA0A1B">
        <w:rPr>
          <w:rFonts w:ascii="Times New Roman" w:hAnsi="Times New Roman" w:cs="Times New Roman"/>
          <w:sz w:val="24"/>
          <w:szCs w:val="24"/>
        </w:rPr>
        <w:t xml:space="preserve"> и учителя – предметники, выбранные органами исполнительной власти в сфере образования в субъекте Российской Федерации;</w:t>
      </w:r>
      <w:r w:rsidRPr="00DA0A1B">
        <w:rPr>
          <w:rFonts w:ascii="Times New Roman" w:hAnsi="Times New Roman" w:cs="Times New Roman"/>
          <w:sz w:val="24"/>
          <w:szCs w:val="24"/>
        </w:rPr>
        <w:t xml:space="preserve"> слушателей курсов, показывающие наиболее высокие результаты по окончани</w:t>
      </w:r>
      <w:r w:rsidR="004B7F2E" w:rsidRPr="00DA0A1B">
        <w:rPr>
          <w:rFonts w:ascii="Times New Roman" w:hAnsi="Times New Roman" w:cs="Times New Roman"/>
          <w:sz w:val="24"/>
          <w:szCs w:val="24"/>
        </w:rPr>
        <w:t xml:space="preserve">и курсов повышения квалификации. </w:t>
      </w:r>
      <w:r w:rsidRPr="00DA0A1B">
        <w:rPr>
          <w:rFonts w:ascii="Times New Roman" w:hAnsi="Times New Roman" w:cs="Times New Roman"/>
          <w:sz w:val="24"/>
          <w:szCs w:val="24"/>
        </w:rPr>
        <w:t>В день проведения участники оценки прибывают в ППО. Участники оценки входят в аудиторию, складывают свои вещи и выключенные мобильные телефоны в специально отведенном месте. Организатор в аудитории размещает участников в аудитории. Участники оценки, находясь в аудитории ППО, выполняют работу, используя для этого выданные им материалы в бумажной форме. Ответственный организатор в ППО обеспечивает объективность процедуры оценки в том числе, за счет соблюдения порядка в аудиториях силами организат</w:t>
      </w:r>
      <w:r w:rsidR="00A91FE5" w:rsidRPr="00DA0A1B">
        <w:rPr>
          <w:rFonts w:ascii="Times New Roman" w:hAnsi="Times New Roman" w:cs="Times New Roman"/>
          <w:sz w:val="24"/>
          <w:szCs w:val="24"/>
        </w:rPr>
        <w:t xml:space="preserve">оров в аудиториях и </w:t>
      </w:r>
      <w:r w:rsidR="00040459" w:rsidRPr="00DA0A1B">
        <w:rPr>
          <w:rFonts w:ascii="Times New Roman" w:hAnsi="Times New Roman" w:cs="Times New Roman"/>
          <w:sz w:val="24"/>
          <w:szCs w:val="24"/>
        </w:rPr>
        <w:t>наблюдател</w:t>
      </w:r>
      <w:r w:rsidR="004B7F2E" w:rsidRPr="00DA0A1B">
        <w:rPr>
          <w:rFonts w:ascii="Times New Roman" w:hAnsi="Times New Roman" w:cs="Times New Roman"/>
          <w:sz w:val="24"/>
          <w:szCs w:val="24"/>
        </w:rPr>
        <w:t>ей.</w:t>
      </w:r>
    </w:p>
    <w:p w:rsidR="00050753" w:rsidRDefault="00050753" w:rsidP="00050753">
      <w:pPr>
        <w:pStyle w:val="1"/>
        <w:spacing w:before="0" w:line="360" w:lineRule="auto"/>
        <w:ind w:firstLine="709"/>
        <w:rPr>
          <w:rFonts w:cs="Times New Roman"/>
          <w:szCs w:val="24"/>
        </w:rPr>
      </w:pPr>
      <w:bookmarkStart w:id="16" w:name="_Toc54632307"/>
    </w:p>
    <w:p w:rsidR="00D933C2" w:rsidRPr="00DA0A1B" w:rsidRDefault="00D933C2" w:rsidP="00050753">
      <w:pPr>
        <w:pStyle w:val="1"/>
        <w:spacing w:before="0" w:line="360" w:lineRule="auto"/>
        <w:ind w:firstLine="709"/>
        <w:rPr>
          <w:rFonts w:cs="Times New Roman"/>
          <w:szCs w:val="24"/>
        </w:rPr>
      </w:pPr>
      <w:r w:rsidRPr="00DA0A1B">
        <w:rPr>
          <w:rFonts w:cs="Times New Roman"/>
          <w:szCs w:val="24"/>
        </w:rPr>
        <w:t>Обработка результатов</w:t>
      </w:r>
      <w:bookmarkEnd w:id="16"/>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Обработку результатов, включая проверку развернутых ответов участников </w:t>
      </w:r>
      <w:r w:rsidR="00442663" w:rsidRPr="00DA0A1B">
        <w:rPr>
          <w:rFonts w:ascii="Times New Roman" w:hAnsi="Times New Roman" w:cs="Times New Roman"/>
          <w:sz w:val="24"/>
          <w:szCs w:val="24"/>
        </w:rPr>
        <w:t>оценки</w:t>
      </w:r>
      <w:r w:rsidRPr="00DA0A1B">
        <w:rPr>
          <w:rFonts w:ascii="Times New Roman" w:hAnsi="Times New Roman" w:cs="Times New Roman"/>
          <w:sz w:val="24"/>
          <w:szCs w:val="24"/>
        </w:rPr>
        <w:t xml:space="preserve">, обеспечивает федеральный координатор. По соглашению федерального координатора с региональным центром к проверке развернутых ответов участников </w:t>
      </w:r>
      <w:r w:rsidR="00442663" w:rsidRPr="00DA0A1B">
        <w:rPr>
          <w:rFonts w:ascii="Times New Roman" w:hAnsi="Times New Roman" w:cs="Times New Roman"/>
          <w:sz w:val="24"/>
          <w:szCs w:val="24"/>
        </w:rPr>
        <w:t>оценки</w:t>
      </w:r>
      <w:r w:rsidRPr="00DA0A1B">
        <w:rPr>
          <w:rFonts w:ascii="Times New Roman" w:hAnsi="Times New Roman" w:cs="Times New Roman"/>
          <w:sz w:val="24"/>
          <w:szCs w:val="24"/>
        </w:rPr>
        <w:t xml:space="preserve"> могут быть привлечены специалисты регионального центра. Все эксперты, привлеченные к проверке развернутых ответов участников </w:t>
      </w:r>
      <w:r w:rsidR="00442663" w:rsidRPr="00DA0A1B">
        <w:rPr>
          <w:rFonts w:ascii="Times New Roman" w:hAnsi="Times New Roman" w:cs="Times New Roman"/>
          <w:sz w:val="24"/>
          <w:szCs w:val="24"/>
        </w:rPr>
        <w:t>оценки</w:t>
      </w:r>
      <w:r w:rsidRPr="00DA0A1B">
        <w:rPr>
          <w:rFonts w:ascii="Times New Roman" w:hAnsi="Times New Roman" w:cs="Times New Roman"/>
          <w:sz w:val="24"/>
          <w:szCs w:val="24"/>
        </w:rPr>
        <w:t xml:space="preserve">, проходят аттестацию на допуск к работе. </w:t>
      </w:r>
    </w:p>
    <w:p w:rsidR="00D933C2"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Федеральный координатор обеспечивает техническую поддержку проведения оценки путем консультирования координаторов и ответственных организаторов по электронной почте (адрес электронный почты</w:t>
      </w:r>
      <w:r w:rsidR="00DA0A1B" w:rsidRPr="00DA0A1B">
        <w:rPr>
          <w:rFonts w:ascii="Times New Roman" w:hAnsi="Times New Roman" w:cs="Times New Roman"/>
          <w:sz w:val="24"/>
          <w:szCs w:val="24"/>
        </w:rPr>
        <w:t xml:space="preserve"> </w:t>
      </w:r>
      <w:r w:rsidR="00DA0A1B" w:rsidRPr="00DA0A1B">
        <w:rPr>
          <w:rFonts w:ascii="Times New Roman" w:eastAsiaTheme="minorEastAsia" w:hAnsi="Times New Roman" w:cs="Times New Roman"/>
          <w:sz w:val="24"/>
          <w:szCs w:val="24"/>
        </w:rPr>
        <w:t>технической поддержки ФИС ОКО: helpfisoko@fioco.ru</w:t>
      </w:r>
      <w:r w:rsidR="00DA0A1B" w:rsidRPr="00DA0A1B">
        <w:rPr>
          <w:rFonts w:ascii="Times New Roman" w:hAnsi="Times New Roman" w:cs="Times New Roman"/>
          <w:sz w:val="24"/>
          <w:szCs w:val="24"/>
        </w:rPr>
        <w:t xml:space="preserve"> и посредством Форума поддержки «ИКУ» </w:t>
      </w:r>
      <w:hyperlink r:id="rId11" w:history="1">
        <w:r w:rsidR="00050753" w:rsidRPr="00B765D7">
          <w:rPr>
            <w:rStyle w:val="a3"/>
            <w:rFonts w:ascii="Times New Roman" w:hAnsi="Times New Roman" w:cs="Times New Roman"/>
            <w:sz w:val="24"/>
            <w:szCs w:val="24"/>
          </w:rPr>
          <w:t>https://lk-fisoko.obrnadzor.gov.ru/</w:t>
        </w:r>
      </w:hyperlink>
      <w:r w:rsidR="00E75503" w:rsidRPr="00DA0A1B">
        <w:rPr>
          <w:rFonts w:ascii="Times New Roman" w:eastAsiaTheme="minorEastAsia" w:hAnsi="Times New Roman" w:cs="Times New Roman"/>
          <w:sz w:val="24"/>
          <w:szCs w:val="24"/>
        </w:rPr>
        <w:t>).</w:t>
      </w:r>
    </w:p>
    <w:p w:rsidR="00050753" w:rsidRPr="00DA0A1B" w:rsidRDefault="00050753" w:rsidP="00843B57">
      <w:pPr>
        <w:spacing w:after="0" w:line="360" w:lineRule="auto"/>
        <w:ind w:firstLine="709"/>
        <w:jc w:val="both"/>
        <w:rPr>
          <w:rFonts w:ascii="Times New Roman" w:eastAsiaTheme="minorEastAsia" w:hAnsi="Times New Roman" w:cs="Times New Roman"/>
          <w:sz w:val="24"/>
          <w:szCs w:val="24"/>
        </w:rPr>
      </w:pPr>
    </w:p>
    <w:p w:rsidR="00442663" w:rsidRPr="00DA0A1B" w:rsidRDefault="00442663" w:rsidP="00050753">
      <w:pPr>
        <w:pStyle w:val="1"/>
        <w:spacing w:before="0" w:line="360" w:lineRule="auto"/>
        <w:ind w:firstLine="709"/>
        <w:rPr>
          <w:rFonts w:eastAsia="Times New Roman" w:cs="Times New Roman"/>
          <w:szCs w:val="24"/>
        </w:rPr>
      </w:pPr>
      <w:bookmarkStart w:id="17" w:name="_Toc464043439"/>
      <w:bookmarkStart w:id="18" w:name="_Toc54632308"/>
      <w:r w:rsidRPr="00DA0A1B">
        <w:rPr>
          <w:rFonts w:eastAsia="Times New Roman" w:cs="Times New Roman"/>
          <w:szCs w:val="24"/>
        </w:rPr>
        <w:lastRenderedPageBreak/>
        <w:t>Алгоритмы обработки результатов</w:t>
      </w:r>
      <w:bookmarkEnd w:id="17"/>
      <w:bookmarkEnd w:id="18"/>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На основе первичной информации, полученной после сканирования, распознавания и верификации бумажных бланков или программной обработки данных, полученных из центров сканирования, формируется первичная матрица (таблица) результатов тестирования, строки которой соответствуют участникам оценки, а столбцы – заданиям оценки. </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С помощью полученной матрицы вычисляется первичный балл каждого участника оценки и индекс сложности каждого задания (% участников, верно выполнивших данное задание). Эти показатели ложатся в основу дальнейшего статистического анализа результатов. </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Дальнейший статистический анализ</w:t>
      </w:r>
      <w:r w:rsidRPr="00DA0A1B">
        <w:rPr>
          <w:rFonts w:ascii="Times New Roman" w:eastAsia="Times New Roman" w:hAnsi="Times New Roman" w:cs="Times New Roman"/>
          <w:sz w:val="24"/>
          <w:szCs w:val="24"/>
          <w:vertAlign w:val="superscript"/>
          <w:lang w:eastAsia="ru-RU"/>
        </w:rPr>
        <w:footnoteReference w:id="3"/>
      </w:r>
      <w:r w:rsidRPr="00DA0A1B">
        <w:rPr>
          <w:rFonts w:ascii="Times New Roman" w:eastAsia="Times New Roman" w:hAnsi="Times New Roman" w:cs="Times New Roman"/>
          <w:sz w:val="24"/>
          <w:szCs w:val="24"/>
          <w:lang w:eastAsia="ru-RU"/>
        </w:rPr>
        <w:t xml:space="preserve"> состоит из трех этапов. </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На первом этапе</w:t>
      </w:r>
      <w:r w:rsidRPr="00DA0A1B">
        <w:rPr>
          <w:rFonts w:ascii="Times New Roman" w:eastAsia="Times New Roman" w:hAnsi="Times New Roman" w:cs="Times New Roman"/>
          <w:sz w:val="24"/>
          <w:szCs w:val="24"/>
          <w:lang w:eastAsia="ru-RU"/>
        </w:rPr>
        <w:t xml:space="preserve"> производится классическая (первичная) обработка результатов оценки, в ходе которой вычисляются </w:t>
      </w:r>
      <w:proofErr w:type="spellStart"/>
      <w:r w:rsidRPr="00DA0A1B">
        <w:rPr>
          <w:rFonts w:ascii="Times New Roman" w:eastAsia="Times New Roman" w:hAnsi="Times New Roman" w:cs="Times New Roman"/>
          <w:sz w:val="24"/>
          <w:szCs w:val="24"/>
          <w:lang w:eastAsia="ru-RU"/>
        </w:rPr>
        <w:t>тестологические</w:t>
      </w:r>
      <w:proofErr w:type="spellEnd"/>
      <w:r w:rsidRPr="00DA0A1B">
        <w:rPr>
          <w:rFonts w:ascii="Times New Roman" w:eastAsia="Times New Roman" w:hAnsi="Times New Roman" w:cs="Times New Roman"/>
          <w:sz w:val="24"/>
          <w:szCs w:val="24"/>
          <w:lang w:eastAsia="ru-RU"/>
        </w:rPr>
        <w:t xml:space="preserve"> характеристики каждого задания в данном предъявлении варианта теста, а также показатели надежности и </w:t>
      </w:r>
      <w:proofErr w:type="spellStart"/>
      <w:r w:rsidRPr="00DA0A1B">
        <w:rPr>
          <w:rFonts w:ascii="Times New Roman" w:eastAsia="Times New Roman" w:hAnsi="Times New Roman" w:cs="Times New Roman"/>
          <w:sz w:val="24"/>
          <w:szCs w:val="24"/>
          <w:lang w:eastAsia="ru-RU"/>
        </w:rPr>
        <w:t>валидности</w:t>
      </w:r>
      <w:proofErr w:type="spellEnd"/>
      <w:r w:rsidRPr="00DA0A1B">
        <w:rPr>
          <w:rFonts w:ascii="Times New Roman" w:eastAsia="Times New Roman" w:hAnsi="Times New Roman" w:cs="Times New Roman"/>
          <w:sz w:val="24"/>
          <w:szCs w:val="24"/>
          <w:lang w:eastAsia="ru-RU"/>
        </w:rPr>
        <w:t xml:space="preserve"> теста. На этом же этапе осуществляется обработка вееров ответов к заданиям с кратким ответом. Первичная обработка предшествует вторичной и предназначена для разработчиков заданий и </w:t>
      </w:r>
      <w:proofErr w:type="spellStart"/>
      <w:r w:rsidRPr="00DA0A1B">
        <w:rPr>
          <w:rFonts w:ascii="Times New Roman" w:eastAsia="Times New Roman" w:hAnsi="Times New Roman" w:cs="Times New Roman"/>
          <w:sz w:val="24"/>
          <w:szCs w:val="24"/>
          <w:lang w:eastAsia="ru-RU"/>
        </w:rPr>
        <w:t>тестологов</w:t>
      </w:r>
      <w:proofErr w:type="spellEnd"/>
      <w:r w:rsidRPr="00DA0A1B">
        <w:rPr>
          <w:rFonts w:ascii="Times New Roman" w:eastAsia="Times New Roman" w:hAnsi="Times New Roman" w:cs="Times New Roman"/>
          <w:sz w:val="24"/>
          <w:szCs w:val="24"/>
          <w:lang w:eastAsia="ru-RU"/>
        </w:rPr>
        <w:t>. На основе данной информации можно сделать выводы о выборке, качестве заданий вариантов теста и в целом о вариантах оценки.</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Вторичная обработка</w:t>
      </w:r>
      <w:r w:rsidRPr="00DA0A1B">
        <w:rPr>
          <w:rFonts w:ascii="Times New Roman" w:eastAsia="Times New Roman" w:hAnsi="Times New Roman" w:cs="Times New Roman"/>
          <w:sz w:val="24"/>
          <w:szCs w:val="24"/>
          <w:lang w:eastAsia="ru-RU"/>
        </w:rPr>
        <w:t xml:space="preserve"> предполагает вычисление показателей, связанных с оценкой уровня подготовки каждого участника, распределением первичных баллов, процентами выполнения заданий и т.п. Файлы, полученные в ходе вторичной обработки, предназначены для участников экзамена и административно-территориальных единиц, в которых проводился экзамен. Для выдачи отчетов вторичной обработки в дереве административно-территориальных единиц выделяется до 4 основных уровней административно-</w:t>
      </w:r>
      <w:r w:rsidRPr="00DA0A1B">
        <w:rPr>
          <w:rFonts w:ascii="Times New Roman" w:eastAsia="Times New Roman" w:hAnsi="Times New Roman" w:cs="Times New Roman"/>
          <w:sz w:val="24"/>
          <w:szCs w:val="24"/>
          <w:lang w:eastAsia="ru-RU"/>
        </w:rPr>
        <w:lastRenderedPageBreak/>
        <w:t xml:space="preserve">территориальных единиц – вся выборка, регионы или группы регионов и участники экзамена. </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На третьем этапе</w:t>
      </w:r>
      <w:r w:rsidRPr="00DA0A1B">
        <w:rPr>
          <w:rFonts w:ascii="Times New Roman" w:eastAsia="Times New Roman" w:hAnsi="Times New Roman" w:cs="Times New Roman"/>
          <w:sz w:val="24"/>
          <w:szCs w:val="24"/>
          <w:lang w:eastAsia="ru-RU"/>
        </w:rPr>
        <w:t xml:space="preserve"> в результате обработки данных формируются показатели, используемые для анализа качества заданий и вариантов оценки и интерпретации результатов оценки.</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 результате обработки данных формируются следующие показатели, получаемые для анализа и интерпретации результатов оценочной процедуры.</w:t>
      </w:r>
    </w:p>
    <w:p w:rsidR="00442663" w:rsidRPr="00DA0A1B" w:rsidRDefault="00442663"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Показатели первичной обработки:</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u w:val="single"/>
          <w:lang w:eastAsia="ru-RU"/>
        </w:rPr>
      </w:pPr>
      <w:r w:rsidRPr="00DA0A1B">
        <w:rPr>
          <w:rFonts w:ascii="Times New Roman" w:eastAsia="Times New Roman" w:hAnsi="Times New Roman" w:cs="Times New Roman"/>
          <w:sz w:val="24"/>
          <w:szCs w:val="24"/>
          <w:u w:val="single"/>
          <w:lang w:eastAsia="ru-RU"/>
        </w:rPr>
        <w:t>Показатели по заданиям:</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Номер задания в варианте</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Название задания в варианте</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решавших данное задание</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не решавших данное задание</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участников, не решавших данное задание</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не приступивших к данному заданию</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участников, не приступивших к данному заданию</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Точечно-</w:t>
      </w:r>
      <w:proofErr w:type="spellStart"/>
      <w:r w:rsidRPr="00DA0A1B">
        <w:rPr>
          <w:rFonts w:ascii="Times New Roman" w:eastAsia="Times New Roman" w:hAnsi="Times New Roman" w:cs="Times New Roman"/>
          <w:sz w:val="24"/>
          <w:szCs w:val="24"/>
          <w:lang w:eastAsia="ru-RU"/>
        </w:rPr>
        <w:t>бисериальный</w:t>
      </w:r>
      <w:proofErr w:type="spellEnd"/>
      <w:r w:rsidRPr="00DA0A1B">
        <w:rPr>
          <w:rFonts w:ascii="Times New Roman" w:eastAsia="Times New Roman" w:hAnsi="Times New Roman" w:cs="Times New Roman"/>
          <w:sz w:val="24"/>
          <w:szCs w:val="24"/>
          <w:lang w:eastAsia="ru-RU"/>
        </w:rPr>
        <w:t xml:space="preserve"> коэффициент (ТБКК) задания</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слабой группой (27% с наименьшим рейтингом)</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сильной группой (27% с наибольшим рейтингом)</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Коэффициент </w:t>
      </w:r>
      <w:proofErr w:type="spellStart"/>
      <w:r w:rsidRPr="00DA0A1B">
        <w:rPr>
          <w:rFonts w:ascii="Times New Roman" w:eastAsia="Times New Roman" w:hAnsi="Times New Roman" w:cs="Times New Roman"/>
          <w:sz w:val="24"/>
          <w:szCs w:val="24"/>
          <w:lang w:eastAsia="ru-RU"/>
        </w:rPr>
        <w:t>дискриминативности</w:t>
      </w:r>
      <w:proofErr w:type="spellEnd"/>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Распределение участников по </w:t>
      </w:r>
      <w:proofErr w:type="spellStart"/>
      <w:r w:rsidRPr="00DA0A1B">
        <w:rPr>
          <w:rFonts w:ascii="Times New Roman" w:eastAsia="Times New Roman" w:hAnsi="Times New Roman" w:cs="Times New Roman"/>
          <w:sz w:val="24"/>
          <w:szCs w:val="24"/>
          <w:lang w:eastAsia="ru-RU"/>
        </w:rPr>
        <w:t>дистракторам</w:t>
      </w:r>
      <w:proofErr w:type="spellEnd"/>
      <w:r w:rsidRPr="00DA0A1B">
        <w:rPr>
          <w:rFonts w:ascii="Times New Roman" w:eastAsia="Times New Roman" w:hAnsi="Times New Roman" w:cs="Times New Roman"/>
          <w:sz w:val="24"/>
          <w:szCs w:val="24"/>
          <w:lang w:eastAsia="ru-RU"/>
        </w:rPr>
        <w:t xml:space="preserve"> задания с выбором ответа или баллам </w:t>
      </w:r>
      <w:proofErr w:type="spellStart"/>
      <w:r w:rsidRPr="00DA0A1B">
        <w:rPr>
          <w:rFonts w:ascii="Times New Roman" w:eastAsia="Times New Roman" w:hAnsi="Times New Roman" w:cs="Times New Roman"/>
          <w:sz w:val="24"/>
          <w:szCs w:val="24"/>
          <w:lang w:eastAsia="ru-RU"/>
        </w:rPr>
        <w:t>политомического</w:t>
      </w:r>
      <w:proofErr w:type="spellEnd"/>
      <w:r w:rsidRPr="00DA0A1B">
        <w:rPr>
          <w:rFonts w:ascii="Times New Roman" w:eastAsia="Times New Roman" w:hAnsi="Times New Roman" w:cs="Times New Roman"/>
          <w:sz w:val="24"/>
          <w:szCs w:val="24"/>
          <w:lang w:eastAsia="ru-RU"/>
        </w:rPr>
        <w:t xml:space="preserve"> задания</w:t>
      </w:r>
    </w:p>
    <w:p w:rsidR="00442663" w:rsidRPr="00DA0A1B" w:rsidRDefault="004B7F2E"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ТБКК по</w:t>
      </w:r>
      <w:r w:rsidR="00442663" w:rsidRPr="00DA0A1B">
        <w:rPr>
          <w:rFonts w:ascii="Times New Roman" w:eastAsia="Times New Roman" w:hAnsi="Times New Roman" w:cs="Times New Roman"/>
          <w:sz w:val="24"/>
          <w:szCs w:val="24"/>
          <w:lang w:eastAsia="ru-RU"/>
        </w:rPr>
        <w:t xml:space="preserve"> </w:t>
      </w:r>
      <w:proofErr w:type="spellStart"/>
      <w:r w:rsidR="00442663" w:rsidRPr="00DA0A1B">
        <w:rPr>
          <w:rFonts w:ascii="Times New Roman" w:eastAsia="Times New Roman" w:hAnsi="Times New Roman" w:cs="Times New Roman"/>
          <w:sz w:val="24"/>
          <w:szCs w:val="24"/>
          <w:lang w:eastAsia="ru-RU"/>
        </w:rPr>
        <w:t>дистракторам</w:t>
      </w:r>
      <w:proofErr w:type="spellEnd"/>
      <w:r w:rsidR="00442663" w:rsidRPr="00DA0A1B">
        <w:rPr>
          <w:rFonts w:ascii="Times New Roman" w:eastAsia="Times New Roman" w:hAnsi="Times New Roman" w:cs="Times New Roman"/>
          <w:sz w:val="24"/>
          <w:szCs w:val="24"/>
          <w:lang w:eastAsia="ru-RU"/>
        </w:rPr>
        <w:t xml:space="preserve"> задания с выбором ответа или баллам </w:t>
      </w:r>
      <w:proofErr w:type="spellStart"/>
      <w:r w:rsidR="00442663" w:rsidRPr="00DA0A1B">
        <w:rPr>
          <w:rFonts w:ascii="Times New Roman" w:eastAsia="Times New Roman" w:hAnsi="Times New Roman" w:cs="Times New Roman"/>
          <w:sz w:val="24"/>
          <w:szCs w:val="24"/>
          <w:lang w:eastAsia="ru-RU"/>
        </w:rPr>
        <w:t>политомического</w:t>
      </w:r>
      <w:proofErr w:type="spellEnd"/>
      <w:r w:rsidR="00442663" w:rsidRPr="00DA0A1B">
        <w:rPr>
          <w:rFonts w:ascii="Times New Roman" w:eastAsia="Times New Roman" w:hAnsi="Times New Roman" w:cs="Times New Roman"/>
          <w:sz w:val="24"/>
          <w:szCs w:val="24"/>
          <w:lang w:eastAsia="ru-RU"/>
        </w:rPr>
        <w:t xml:space="preserve"> задания</w:t>
      </w:r>
    </w:p>
    <w:p w:rsidR="00442663" w:rsidRPr="00DA0A1B" w:rsidRDefault="004B7F2E"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ТБКК для</w:t>
      </w:r>
      <w:r w:rsidR="00442663" w:rsidRPr="00DA0A1B">
        <w:rPr>
          <w:rFonts w:ascii="Times New Roman" w:eastAsia="Times New Roman" w:hAnsi="Times New Roman" w:cs="Times New Roman"/>
          <w:sz w:val="24"/>
          <w:szCs w:val="24"/>
          <w:lang w:eastAsia="ru-RU"/>
        </w:rPr>
        <w:t xml:space="preserve"> участников, не приступивших к заданию</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Уровень сложности</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Проблемы задания по кодификатору проблем </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В кодификаторе проблем вынесены проблемы по проценту выполнения, несоответствующему уровню заданий, и проблемы заданий, выявленные </w:t>
      </w:r>
      <w:r w:rsidR="004B7F2E" w:rsidRPr="00DA0A1B">
        <w:rPr>
          <w:rFonts w:ascii="Times New Roman" w:eastAsia="Times New Roman" w:hAnsi="Times New Roman" w:cs="Times New Roman"/>
          <w:sz w:val="24"/>
          <w:szCs w:val="24"/>
          <w:lang w:eastAsia="ru-RU"/>
        </w:rPr>
        <w:t>по корреляционным</w:t>
      </w:r>
      <w:r w:rsidRPr="00DA0A1B">
        <w:rPr>
          <w:rFonts w:ascii="Times New Roman" w:eastAsia="Times New Roman" w:hAnsi="Times New Roman" w:cs="Times New Roman"/>
          <w:sz w:val="24"/>
          <w:szCs w:val="24"/>
          <w:lang w:eastAsia="ru-RU"/>
        </w:rPr>
        <w:t xml:space="preserve"> коэффициентам (ТБКК).</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Группа проблем по кодификатору групп проблем </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задания</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задания процентильными группами</w:t>
      </w:r>
    </w:p>
    <w:p w:rsidR="00442663" w:rsidRPr="00DA0A1B" w:rsidRDefault="00442663" w:rsidP="00843B57">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Дата проведения процедуры</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u w:val="single"/>
          <w:lang w:eastAsia="ru-RU"/>
        </w:rPr>
      </w:pPr>
      <w:r w:rsidRPr="00DA0A1B">
        <w:rPr>
          <w:rFonts w:ascii="Times New Roman" w:eastAsia="Times New Roman" w:hAnsi="Times New Roman" w:cs="Times New Roman"/>
          <w:sz w:val="24"/>
          <w:szCs w:val="24"/>
          <w:u w:val="single"/>
          <w:lang w:eastAsia="ru-RU"/>
        </w:rPr>
        <w:t>Показатели по вариантам:</w:t>
      </w:r>
    </w:p>
    <w:p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lastRenderedPageBreak/>
        <w:t>Номер варианта</w:t>
      </w:r>
    </w:p>
    <w:p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выполнявших данный вариант</w:t>
      </w:r>
    </w:p>
    <w:p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Средний процент выполнения варианта</w:t>
      </w:r>
    </w:p>
    <w:p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Максимальный балл варианта</w:t>
      </w:r>
    </w:p>
    <w:p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Средний балл</w:t>
      </w:r>
    </w:p>
    <w:p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Стандартное отклонение первичного балла</w:t>
      </w:r>
    </w:p>
    <w:p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Дисперсия первичного балла</w:t>
      </w:r>
    </w:p>
    <w:p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proofErr w:type="spellStart"/>
      <w:r w:rsidRPr="00DA0A1B">
        <w:rPr>
          <w:rFonts w:ascii="Times New Roman" w:eastAsia="Times New Roman" w:hAnsi="Times New Roman" w:cs="Times New Roman"/>
          <w:sz w:val="24"/>
          <w:szCs w:val="24"/>
          <w:lang w:eastAsia="ru-RU"/>
        </w:rPr>
        <w:t>Ассиметрия</w:t>
      </w:r>
      <w:proofErr w:type="spellEnd"/>
      <w:r w:rsidRPr="00DA0A1B">
        <w:rPr>
          <w:rFonts w:ascii="Times New Roman" w:eastAsia="Times New Roman" w:hAnsi="Times New Roman" w:cs="Times New Roman"/>
          <w:sz w:val="24"/>
          <w:szCs w:val="24"/>
          <w:lang w:eastAsia="ru-RU"/>
        </w:rPr>
        <w:t xml:space="preserve"> первичного балла</w:t>
      </w:r>
    </w:p>
    <w:p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Эксцесс первичного балла</w:t>
      </w:r>
    </w:p>
    <w:p w:rsidR="00442663" w:rsidRPr="00DA0A1B" w:rsidRDefault="004B7F2E"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Средняя пятибалльная</w:t>
      </w:r>
      <w:r w:rsidR="00442663" w:rsidRPr="00DA0A1B">
        <w:rPr>
          <w:rFonts w:ascii="Times New Roman" w:eastAsia="Times New Roman" w:hAnsi="Times New Roman" w:cs="Times New Roman"/>
          <w:sz w:val="24"/>
          <w:szCs w:val="24"/>
          <w:lang w:eastAsia="ru-RU"/>
        </w:rPr>
        <w:t xml:space="preserve"> отметка</w:t>
      </w:r>
    </w:p>
    <w:p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Стандартное отклонение отметки</w:t>
      </w:r>
    </w:p>
    <w:p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Коэффициент надежности варианта</w:t>
      </w:r>
    </w:p>
    <w:p w:rsidR="00442663" w:rsidRPr="00DA0A1B" w:rsidRDefault="00442663" w:rsidP="00843B57">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участников по первичным баллам</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Данные интегральные характеристики дают показатели по серии вариантов и по всей выборке участников.</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u w:val="single"/>
          <w:lang w:eastAsia="ru-RU"/>
        </w:rPr>
        <w:t>По всей выборке</w:t>
      </w:r>
      <w:r w:rsidRPr="00DA0A1B">
        <w:rPr>
          <w:rFonts w:ascii="Times New Roman" w:eastAsia="Times New Roman" w:hAnsi="Times New Roman" w:cs="Times New Roman"/>
          <w:sz w:val="24"/>
          <w:szCs w:val="24"/>
          <w:lang w:eastAsia="ru-RU"/>
        </w:rPr>
        <w:t xml:space="preserve"> для отчетов вычисляются следующие показатели:</w:t>
      </w:r>
    </w:p>
    <w:p w:rsidR="00442663" w:rsidRPr="00DA0A1B" w:rsidRDefault="00442663" w:rsidP="00843B57">
      <w:pPr>
        <w:numPr>
          <w:ilvl w:val="0"/>
          <w:numId w:val="1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w:t>
      </w:r>
    </w:p>
    <w:p w:rsidR="00442663" w:rsidRPr="00DA0A1B" w:rsidRDefault="00442663" w:rsidP="00843B57">
      <w:pPr>
        <w:numPr>
          <w:ilvl w:val="0"/>
          <w:numId w:val="1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первичных баллов</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Показатели первичной обработки сохраняются в файл </w:t>
      </w:r>
      <w:r w:rsidRPr="00DA0A1B">
        <w:rPr>
          <w:rFonts w:ascii="Times New Roman" w:eastAsia="Times New Roman" w:hAnsi="Times New Roman" w:cs="Times New Roman"/>
          <w:sz w:val="24"/>
          <w:szCs w:val="24"/>
          <w:lang w:val="en-US" w:eastAsia="ru-RU"/>
        </w:rPr>
        <w:t>csv</w:t>
      </w:r>
      <w:r w:rsidRPr="00DA0A1B">
        <w:rPr>
          <w:rFonts w:ascii="Times New Roman" w:eastAsia="Times New Roman" w:hAnsi="Times New Roman" w:cs="Times New Roman"/>
          <w:sz w:val="24"/>
          <w:szCs w:val="24"/>
          <w:lang w:eastAsia="ru-RU"/>
        </w:rPr>
        <w:t xml:space="preserve"> для возможности импорта показателей в базу тестовых заданий и анализа качества заданий, вариантов, выборки. </w:t>
      </w:r>
    </w:p>
    <w:p w:rsidR="00442663" w:rsidRPr="00DA0A1B" w:rsidRDefault="00442663"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Показатели вторичной обработки:</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Показатели вторичной обработки, участвующие в отчетах </w:t>
      </w:r>
      <w:r w:rsidRPr="00DA0A1B">
        <w:rPr>
          <w:rFonts w:ascii="Times New Roman" w:eastAsia="Times New Roman" w:hAnsi="Times New Roman" w:cs="Times New Roman"/>
          <w:i/>
          <w:sz w:val="24"/>
          <w:szCs w:val="24"/>
          <w:lang w:eastAsia="ru-RU"/>
        </w:rPr>
        <w:t>для административно – территориальных единиц</w:t>
      </w:r>
      <w:r w:rsidRPr="00DA0A1B">
        <w:rPr>
          <w:rFonts w:ascii="Times New Roman" w:eastAsia="Times New Roman" w:hAnsi="Times New Roman" w:cs="Times New Roman"/>
          <w:sz w:val="24"/>
          <w:szCs w:val="24"/>
          <w:lang w:eastAsia="ru-RU"/>
        </w:rPr>
        <w:t>:</w:t>
      </w:r>
    </w:p>
    <w:p w:rsidR="00442663" w:rsidRPr="00DA0A1B" w:rsidRDefault="00442663" w:rsidP="00843B57">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w:t>
      </w:r>
    </w:p>
    <w:p w:rsidR="00442663" w:rsidRPr="00DA0A1B" w:rsidRDefault="00442663" w:rsidP="00843B57">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участников по первичному баллу</w:t>
      </w:r>
    </w:p>
    <w:p w:rsidR="00442663" w:rsidRPr="00DA0A1B" w:rsidRDefault="00442663" w:rsidP="00843B57">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Процент выполнения каждого тестового задания </w:t>
      </w:r>
    </w:p>
    <w:p w:rsidR="00442663" w:rsidRPr="00DA0A1B" w:rsidRDefault="00442663" w:rsidP="00843B57">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каждого тестового задания группами участников</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Показатели вторичной обработки, участвующие в отчетах </w:t>
      </w:r>
      <w:r w:rsidRPr="00DA0A1B">
        <w:rPr>
          <w:rFonts w:ascii="Times New Roman" w:eastAsia="Times New Roman" w:hAnsi="Times New Roman" w:cs="Times New Roman"/>
          <w:i/>
          <w:sz w:val="24"/>
          <w:szCs w:val="24"/>
          <w:lang w:eastAsia="ru-RU"/>
        </w:rPr>
        <w:t>для участников экзамена</w:t>
      </w:r>
      <w:r w:rsidRPr="00DA0A1B">
        <w:rPr>
          <w:rFonts w:ascii="Times New Roman" w:eastAsia="Times New Roman" w:hAnsi="Times New Roman" w:cs="Times New Roman"/>
          <w:sz w:val="24"/>
          <w:szCs w:val="24"/>
          <w:lang w:eastAsia="ru-RU"/>
        </w:rPr>
        <w:t>:</w:t>
      </w:r>
    </w:p>
    <w:p w:rsidR="00442663" w:rsidRPr="00DA0A1B" w:rsidRDefault="00442663" w:rsidP="00843B57">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Вариант теста</w:t>
      </w:r>
    </w:p>
    <w:p w:rsidR="00442663" w:rsidRPr="00DA0A1B" w:rsidRDefault="00442663" w:rsidP="00843B57">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Баллы за задание</w:t>
      </w:r>
    </w:p>
    <w:p w:rsidR="00442663" w:rsidRPr="00DA0A1B" w:rsidRDefault="00442663" w:rsidP="00843B57">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Первичный балл</w:t>
      </w:r>
    </w:p>
    <w:p w:rsidR="00442663" w:rsidRPr="00DA0A1B" w:rsidRDefault="00442663" w:rsidP="00843B57">
      <w:pPr>
        <w:spacing w:after="0" w:line="360" w:lineRule="auto"/>
        <w:ind w:firstLine="709"/>
        <w:jc w:val="both"/>
        <w:rPr>
          <w:rFonts w:ascii="Times New Roman" w:eastAsia="Times New Roman" w:hAnsi="Times New Roman" w:cs="Times New Roman"/>
          <w:b/>
          <w:sz w:val="24"/>
          <w:szCs w:val="24"/>
          <w:lang w:eastAsia="ru-RU"/>
        </w:rPr>
      </w:pPr>
      <w:bookmarkStart w:id="19" w:name="_Toc437824674"/>
      <w:bookmarkStart w:id="20" w:name="_Toc437823877"/>
      <w:r w:rsidRPr="00DA0A1B">
        <w:rPr>
          <w:rFonts w:ascii="Times New Roman" w:eastAsia="Times New Roman" w:hAnsi="Times New Roman" w:cs="Times New Roman"/>
          <w:b/>
          <w:sz w:val="24"/>
          <w:szCs w:val="24"/>
          <w:lang w:eastAsia="ru-RU"/>
        </w:rPr>
        <w:t>Виды отчетов</w:t>
      </w:r>
      <w:bookmarkEnd w:id="19"/>
      <w:bookmarkEnd w:id="20"/>
    </w:p>
    <w:p w:rsidR="00442663" w:rsidRPr="00DA0A1B" w:rsidRDefault="00442663" w:rsidP="00843B57">
      <w:pPr>
        <w:snapToGrid w:val="0"/>
        <w:spacing w:after="0" w:line="360" w:lineRule="auto"/>
        <w:ind w:firstLine="709"/>
        <w:jc w:val="both"/>
        <w:rPr>
          <w:rFonts w:ascii="Times New Roman" w:eastAsia="Times New Roman" w:hAnsi="Times New Roman" w:cs="Times New Roman"/>
          <w:color w:val="000000"/>
          <w:sz w:val="24"/>
          <w:szCs w:val="24"/>
          <w:lang w:eastAsia="ru-RU"/>
        </w:rPr>
      </w:pPr>
      <w:r w:rsidRPr="00DA0A1B">
        <w:rPr>
          <w:rFonts w:ascii="Times New Roman" w:eastAsia="Times New Roman" w:hAnsi="Times New Roman" w:cs="Times New Roman"/>
          <w:color w:val="000000"/>
          <w:sz w:val="24"/>
          <w:szCs w:val="24"/>
          <w:lang w:eastAsia="ru-RU"/>
        </w:rPr>
        <w:t>При создании статистических отчетов по исследованию можно выделить 4 группы форм:</w:t>
      </w:r>
    </w:p>
    <w:p w:rsidR="00442663" w:rsidRPr="00DA0A1B" w:rsidRDefault="00442663" w:rsidP="00843B57">
      <w:pPr>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lastRenderedPageBreak/>
        <w:t xml:space="preserve">для оценки состояния системы образования административно-территориальной единицы, </w:t>
      </w:r>
    </w:p>
    <w:p w:rsidR="00442663" w:rsidRPr="00DA0A1B" w:rsidRDefault="00442663" w:rsidP="00843B57">
      <w:pPr>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оценки индивидуальных результатов участников оценки, </w:t>
      </w:r>
    </w:p>
    <w:p w:rsidR="00442663" w:rsidRPr="00DA0A1B" w:rsidRDefault="00442663" w:rsidP="00843B57">
      <w:pPr>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использования при разработке вариантов оценки.</w:t>
      </w:r>
    </w:p>
    <w:p w:rsidR="00442663" w:rsidRPr="00DA0A1B" w:rsidRDefault="00442663"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Виды отчетов первичной обработки:</w:t>
      </w:r>
    </w:p>
    <w:p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Статистические данные регионов</w:t>
      </w:r>
    </w:p>
    <w:p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Общие статистические данные заданий по вариантам </w:t>
      </w:r>
      <w:r w:rsidR="00FA7B6C" w:rsidRPr="00DA0A1B">
        <w:rPr>
          <w:rFonts w:ascii="Times New Roman" w:eastAsia="Times New Roman" w:hAnsi="Times New Roman" w:cs="Times New Roman"/>
          <w:sz w:val="24"/>
          <w:szCs w:val="24"/>
          <w:lang w:eastAsia="ru-RU"/>
        </w:rPr>
        <w:t>оценки</w:t>
      </w:r>
      <w:r w:rsidRPr="00DA0A1B">
        <w:rPr>
          <w:rFonts w:ascii="Times New Roman" w:eastAsia="Times New Roman" w:hAnsi="Times New Roman" w:cs="Times New Roman"/>
          <w:sz w:val="24"/>
          <w:szCs w:val="24"/>
          <w:lang w:eastAsia="ru-RU"/>
        </w:rPr>
        <w:t xml:space="preserve"> </w:t>
      </w:r>
    </w:p>
    <w:p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Структура заданий по иерархии проблем (карманам)</w:t>
      </w:r>
    </w:p>
    <w:p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Сравнительный анализ процента выполнения заданий по группам баллов </w:t>
      </w:r>
    </w:p>
    <w:p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Сравнительный анализ процента выполнения заданий по группам баллов по вариантам </w:t>
      </w:r>
      <w:r w:rsidR="00FA7B6C" w:rsidRPr="00DA0A1B">
        <w:rPr>
          <w:rFonts w:ascii="Times New Roman" w:eastAsia="Times New Roman" w:hAnsi="Times New Roman" w:cs="Times New Roman"/>
          <w:sz w:val="24"/>
          <w:szCs w:val="24"/>
          <w:lang w:eastAsia="ru-RU"/>
        </w:rPr>
        <w:t>оценки</w:t>
      </w:r>
      <w:r w:rsidRPr="00DA0A1B">
        <w:rPr>
          <w:rFonts w:ascii="Times New Roman" w:eastAsia="Times New Roman" w:hAnsi="Times New Roman" w:cs="Times New Roman"/>
          <w:sz w:val="24"/>
          <w:szCs w:val="24"/>
          <w:lang w:eastAsia="ru-RU"/>
        </w:rPr>
        <w:t xml:space="preserve"> </w:t>
      </w:r>
    </w:p>
    <w:p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Сравнительный анализ по </w:t>
      </w:r>
      <w:proofErr w:type="spellStart"/>
      <w:r w:rsidRPr="00DA0A1B">
        <w:rPr>
          <w:rFonts w:ascii="Times New Roman" w:eastAsia="Times New Roman" w:hAnsi="Times New Roman" w:cs="Times New Roman"/>
          <w:sz w:val="24"/>
          <w:szCs w:val="24"/>
          <w:lang w:eastAsia="ru-RU"/>
        </w:rPr>
        <w:t>процентилям</w:t>
      </w:r>
      <w:proofErr w:type="spellEnd"/>
      <w:r w:rsidRPr="00DA0A1B">
        <w:rPr>
          <w:rFonts w:ascii="Times New Roman" w:eastAsia="Times New Roman" w:hAnsi="Times New Roman" w:cs="Times New Roman"/>
          <w:sz w:val="24"/>
          <w:szCs w:val="24"/>
          <w:lang w:eastAsia="ru-RU"/>
        </w:rPr>
        <w:t xml:space="preserve"> по вариантам </w:t>
      </w:r>
      <w:r w:rsidR="00FA7B6C" w:rsidRPr="00DA0A1B">
        <w:rPr>
          <w:rFonts w:ascii="Times New Roman" w:eastAsia="Times New Roman" w:hAnsi="Times New Roman" w:cs="Times New Roman"/>
          <w:sz w:val="24"/>
          <w:szCs w:val="24"/>
          <w:lang w:eastAsia="ru-RU"/>
        </w:rPr>
        <w:t>оценки</w:t>
      </w:r>
      <w:r w:rsidRPr="00DA0A1B">
        <w:rPr>
          <w:rFonts w:ascii="Times New Roman" w:eastAsia="Times New Roman" w:hAnsi="Times New Roman" w:cs="Times New Roman"/>
          <w:sz w:val="24"/>
          <w:szCs w:val="24"/>
          <w:lang w:eastAsia="ru-RU"/>
        </w:rPr>
        <w:t xml:space="preserve"> </w:t>
      </w:r>
    </w:p>
    <w:p w:rsidR="00442663" w:rsidRPr="00DA0A1B" w:rsidRDefault="00442663" w:rsidP="00843B57">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Распределение первичных баллов </w:t>
      </w:r>
    </w:p>
    <w:p w:rsidR="00442663" w:rsidRPr="00DA0A1B" w:rsidRDefault="00442663"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Виды отчетов вторичной обработки</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w:t>
      </w:r>
      <w:r w:rsidR="00FA7B6C" w:rsidRPr="00DA0A1B">
        <w:rPr>
          <w:rFonts w:ascii="Times New Roman" w:eastAsia="Times New Roman" w:hAnsi="Times New Roman" w:cs="Times New Roman"/>
          <w:sz w:val="24"/>
          <w:szCs w:val="24"/>
          <w:lang w:eastAsia="ru-RU"/>
        </w:rPr>
        <w:t>региона</w:t>
      </w:r>
      <w:r w:rsidRPr="00DA0A1B">
        <w:rPr>
          <w:rFonts w:ascii="Times New Roman" w:eastAsia="Times New Roman" w:hAnsi="Times New Roman" w:cs="Times New Roman"/>
          <w:sz w:val="24"/>
          <w:szCs w:val="24"/>
          <w:lang w:eastAsia="ru-RU"/>
        </w:rPr>
        <w:t xml:space="preserve"> предусмотрены следующие отчеты по участникам:</w:t>
      </w:r>
    </w:p>
    <w:p w:rsidR="00442663" w:rsidRPr="00DA0A1B" w:rsidRDefault="00442663" w:rsidP="00843B57">
      <w:pPr>
        <w:numPr>
          <w:ilvl w:val="0"/>
          <w:numId w:val="10"/>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Таблица результатов участников (по рейтингу или по алфавиту) </w:t>
      </w:r>
    </w:p>
    <w:p w:rsidR="00442663" w:rsidRPr="00DA0A1B" w:rsidRDefault="00442663" w:rsidP="00843B57">
      <w:pPr>
        <w:numPr>
          <w:ilvl w:val="0"/>
          <w:numId w:val="10"/>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Индивидуальные результаты участников</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различных территориальных единиц предусмотрены следующие отчеты:</w:t>
      </w:r>
    </w:p>
    <w:p w:rsidR="00442663" w:rsidRPr="00DA0A1B" w:rsidRDefault="00442663" w:rsidP="00843B57">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t xml:space="preserve">Индивидуальные результаты участников, могут </w:t>
      </w:r>
      <w:r w:rsidR="00FA7B6C" w:rsidRPr="00DA0A1B">
        <w:rPr>
          <w:rFonts w:ascii="Times New Roman" w:eastAsia="Times New Roman" w:hAnsi="Times New Roman" w:cs="Times New Roman"/>
          <w:sz w:val="24"/>
          <w:szCs w:val="24"/>
          <w:lang w:eastAsia="ru-RU"/>
        </w:rPr>
        <w:t>использоваться для</w:t>
      </w:r>
      <w:r w:rsidRPr="00DA0A1B">
        <w:rPr>
          <w:rFonts w:ascii="Times New Roman" w:eastAsia="Times New Roman" w:hAnsi="Times New Roman" w:cs="Times New Roman"/>
          <w:sz w:val="24"/>
          <w:szCs w:val="24"/>
          <w:lang w:eastAsia="ru-RU"/>
        </w:rPr>
        <w:t xml:space="preserve"> дальнейшего импорта в БД </w:t>
      </w:r>
    </w:p>
    <w:p w:rsidR="00442663" w:rsidRPr="00DA0A1B" w:rsidRDefault="00442663" w:rsidP="00843B57">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t>Выполнение</w:t>
      </w:r>
      <w:r w:rsidR="00FA7B6C" w:rsidRPr="00DA0A1B">
        <w:rPr>
          <w:rFonts w:ascii="Times New Roman" w:eastAsia="Times New Roman" w:hAnsi="Times New Roman" w:cs="Times New Roman"/>
          <w:sz w:val="24"/>
          <w:szCs w:val="24"/>
          <w:lang w:eastAsia="ru-RU"/>
        </w:rPr>
        <w:t xml:space="preserve"> заданий </w:t>
      </w:r>
    </w:p>
    <w:p w:rsidR="00442663" w:rsidRPr="00DA0A1B" w:rsidRDefault="00442663" w:rsidP="00843B57">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t xml:space="preserve">Распределение первичных баллов </w:t>
      </w:r>
    </w:p>
    <w:p w:rsidR="00442663" w:rsidRPr="00DA0A1B" w:rsidRDefault="00442663" w:rsidP="00843B57">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t>Выполнение заданий группами участников</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всей выборки отчет содержит показатели всей выборки, а также вложенных территориальных единиц.</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региона отчет содержит показатели региона, а также вложенных территориальных единиц.</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napToGrid w:val="0"/>
          <w:sz w:val="24"/>
          <w:szCs w:val="24"/>
          <w:lang w:eastAsia="ru-RU"/>
        </w:rPr>
        <w:t xml:space="preserve">Анализ распределений по субъектам Российской Федерации показывает, насколько однородны региональные образовательные системы, а анализ распределений по ОО внутри субъекта Российской Федерации показывает, насколько однородны образовательные системы внутри региона. </w:t>
      </w:r>
    </w:p>
    <w:p w:rsidR="00442663" w:rsidRPr="00DA0A1B" w:rsidRDefault="00442663" w:rsidP="00843B57">
      <w:pPr>
        <w:spacing w:after="0" w:line="360" w:lineRule="auto"/>
        <w:ind w:firstLine="709"/>
        <w:jc w:val="both"/>
        <w:rPr>
          <w:rFonts w:ascii="Times New Roman" w:eastAsia="Times New Roman" w:hAnsi="Times New Roman" w:cs="Times New Roman"/>
          <w:color w:val="000000"/>
          <w:sz w:val="24"/>
          <w:szCs w:val="24"/>
          <w:lang w:eastAsia="ru-RU"/>
        </w:rPr>
      </w:pPr>
      <w:r w:rsidRPr="00DA0A1B">
        <w:rPr>
          <w:rFonts w:ascii="Times New Roman" w:eastAsia="Times New Roman" w:hAnsi="Times New Roman" w:cs="Times New Roman"/>
          <w:color w:val="000000"/>
          <w:sz w:val="24"/>
          <w:szCs w:val="24"/>
          <w:lang w:eastAsia="ru-RU"/>
        </w:rPr>
        <w:t xml:space="preserve">В формах статистических отчетов выделены оцениваемые параметры, описаны типовые критерии оценивания, информация о результатах </w:t>
      </w:r>
      <w:r w:rsidR="00FA7B6C" w:rsidRPr="00DA0A1B">
        <w:rPr>
          <w:rFonts w:ascii="Times New Roman" w:eastAsia="Times New Roman" w:hAnsi="Times New Roman" w:cs="Times New Roman"/>
          <w:color w:val="000000"/>
          <w:sz w:val="24"/>
          <w:szCs w:val="24"/>
          <w:lang w:eastAsia="ru-RU"/>
        </w:rPr>
        <w:t>оценивания визуализирована</w:t>
      </w:r>
      <w:r w:rsidRPr="00DA0A1B">
        <w:rPr>
          <w:rFonts w:ascii="Times New Roman" w:eastAsia="Times New Roman" w:hAnsi="Times New Roman" w:cs="Times New Roman"/>
          <w:color w:val="000000"/>
          <w:sz w:val="24"/>
          <w:szCs w:val="24"/>
          <w:lang w:eastAsia="ru-RU"/>
        </w:rPr>
        <w:t xml:space="preserve"> при представлении форм статистики. </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u w:val="single"/>
          <w:lang w:eastAsia="ru-RU"/>
        </w:rPr>
      </w:pPr>
      <w:r w:rsidRPr="00DA0A1B">
        <w:rPr>
          <w:rFonts w:ascii="Times New Roman" w:eastAsia="Times New Roman" w:hAnsi="Times New Roman" w:cs="Times New Roman"/>
          <w:sz w:val="24"/>
          <w:szCs w:val="24"/>
          <w:u w:val="single"/>
          <w:lang w:eastAsia="ru-RU"/>
        </w:rPr>
        <w:t>Показатели для анализа качества вариантов КИМ</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lastRenderedPageBreak/>
        <w:t>Для анализа качества вариантов анализируются следующие показатели: средний процент выполнения и средний первичный балл, стандартное отклонение первичного балла, асимметрия, эксцесс и надежность.</w:t>
      </w:r>
    </w:p>
    <w:p w:rsidR="00442663" w:rsidRPr="00DA0A1B" w:rsidRDefault="00442663" w:rsidP="00843B57">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Средний процент выполнения и средний первичный балл</w:t>
      </w:r>
      <w:r w:rsidRPr="00DA0A1B">
        <w:rPr>
          <w:rFonts w:ascii="Times New Roman" w:eastAsia="Times New Roman" w:hAnsi="Times New Roman" w:cs="Times New Roman"/>
          <w:sz w:val="24"/>
          <w:szCs w:val="24"/>
          <w:lang w:eastAsia="ru-RU"/>
        </w:rPr>
        <w:t xml:space="preserve"> показывают насколько были сбалансированы по трудности варианты оценки. Но необходимо учитывать специфику выборки, не всегда большое расхождение по средним баллам говорит о том, что варианты неравнозначны по трудности, возможно, это особенности регионов, в которых они выполнялись.</w:t>
      </w:r>
    </w:p>
    <w:p w:rsidR="00442663" w:rsidRPr="00DA0A1B" w:rsidRDefault="00442663" w:rsidP="00843B57">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Стандартное отклонение</w:t>
      </w:r>
      <w:r w:rsidRPr="00DA0A1B">
        <w:rPr>
          <w:rFonts w:ascii="Times New Roman" w:eastAsia="Times New Roman" w:hAnsi="Times New Roman" w:cs="Times New Roman"/>
          <w:sz w:val="24"/>
          <w:szCs w:val="24"/>
          <w:lang w:eastAsia="ru-RU"/>
        </w:rPr>
        <w:t xml:space="preserve"> равно корню квадратному из дисперсии. Чем шире распределение, тем больше значение этого показателя, а значит, тем более информативен вариант теста.</w:t>
      </w:r>
    </w:p>
    <w:p w:rsidR="00442663" w:rsidRPr="00DA0A1B" w:rsidRDefault="00442663" w:rsidP="00843B57">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Асимметрия</w:t>
      </w:r>
      <w:r w:rsidRPr="00DA0A1B">
        <w:rPr>
          <w:rFonts w:ascii="Times New Roman" w:eastAsia="Times New Roman" w:hAnsi="Times New Roman" w:cs="Times New Roman"/>
          <w:sz w:val="24"/>
          <w:szCs w:val="24"/>
          <w:lang w:eastAsia="ru-RU"/>
        </w:rPr>
        <w:t xml:space="preserve"> распределения показывает сбалансированность теста, если ее значение близко к 0, то тест сбалансирован по трудности заданий, если ее значение отрицательно, то это говорит о преобладании легких заданий. Чем больше значение асимметрии, тем более сложные задания включены в тест, то есть основная часть значений индивидуальных баллов лежит слева от среднего значения, что характерно для трудных заданий, требуется корректировка содержания по трудности. </w:t>
      </w:r>
    </w:p>
    <w:p w:rsidR="00442663" w:rsidRPr="00DA0A1B" w:rsidRDefault="00442663" w:rsidP="00843B57">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Значения </w:t>
      </w:r>
      <w:r w:rsidRPr="00DA0A1B">
        <w:rPr>
          <w:rFonts w:ascii="Times New Roman" w:eastAsia="Times New Roman" w:hAnsi="Times New Roman" w:cs="Times New Roman"/>
          <w:i/>
          <w:sz w:val="24"/>
          <w:szCs w:val="24"/>
          <w:lang w:eastAsia="ru-RU"/>
        </w:rPr>
        <w:t>эксцесса</w:t>
      </w:r>
      <w:r w:rsidRPr="00DA0A1B">
        <w:rPr>
          <w:rFonts w:ascii="Times New Roman" w:eastAsia="Times New Roman" w:hAnsi="Times New Roman" w:cs="Times New Roman"/>
          <w:sz w:val="24"/>
          <w:szCs w:val="24"/>
          <w:lang w:eastAsia="ru-RU"/>
        </w:rPr>
        <w:t xml:space="preserve"> позволяют получить представление о том, являются ли полигон частот распределения или гистограмма, островершинной или плоской. Для нормального распределения эксцесс должен быть нулевым. Если значения эксцесса больше 2, то это говорит об островершинной кривой, это еще раз позволяет подтвердить, что есть проблемы с трудностью заданий.</w:t>
      </w:r>
    </w:p>
    <w:p w:rsidR="00050753" w:rsidRDefault="00050753" w:rsidP="000D3E61">
      <w:pPr>
        <w:pStyle w:val="1"/>
        <w:spacing w:before="0" w:line="360" w:lineRule="auto"/>
        <w:rPr>
          <w:rFonts w:eastAsia="Times New Roman" w:cs="Times New Roman"/>
          <w:szCs w:val="24"/>
        </w:rPr>
      </w:pPr>
      <w:bookmarkStart w:id="21" w:name="_Toc464043440"/>
      <w:bookmarkStart w:id="22" w:name="_Toc54632309"/>
    </w:p>
    <w:p w:rsidR="00442663" w:rsidRPr="00DA0A1B" w:rsidRDefault="00442663" w:rsidP="000D3E61">
      <w:pPr>
        <w:pStyle w:val="1"/>
        <w:spacing w:before="0" w:line="360" w:lineRule="auto"/>
        <w:rPr>
          <w:rFonts w:eastAsia="Times New Roman" w:cs="Times New Roman"/>
          <w:szCs w:val="24"/>
        </w:rPr>
      </w:pPr>
      <w:r w:rsidRPr="00DA0A1B">
        <w:rPr>
          <w:rFonts w:eastAsia="Times New Roman" w:cs="Times New Roman"/>
          <w:szCs w:val="24"/>
        </w:rPr>
        <w:t>Направления анализа результатов</w:t>
      </w:r>
      <w:bookmarkEnd w:id="21"/>
      <w:bookmarkEnd w:id="22"/>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Предполагается проводить анализ результатов проведенных процедур оценки по следующим направлениям:</w:t>
      </w:r>
    </w:p>
    <w:p w:rsidR="00442663" w:rsidRPr="00DA0A1B" w:rsidRDefault="00442663" w:rsidP="00843B57">
      <w:pPr>
        <w:numPr>
          <w:ilvl w:val="0"/>
          <w:numId w:val="17"/>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анализ результатов выполнения заданий оценки по проверяемым элементам содержания и проверяемым умениям;</w:t>
      </w:r>
    </w:p>
    <w:p w:rsidR="00442663" w:rsidRPr="00DA0A1B" w:rsidRDefault="00442663" w:rsidP="00843B57">
      <w:pPr>
        <w:numPr>
          <w:ilvl w:val="0"/>
          <w:numId w:val="17"/>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анализ характеристик групп участников оценки с</w:t>
      </w:r>
      <w:r w:rsidR="00A80AF3" w:rsidRPr="00DA0A1B">
        <w:rPr>
          <w:rFonts w:ascii="Times New Roman" w:eastAsia="Times New Roman" w:hAnsi="Times New Roman" w:cs="Times New Roman"/>
          <w:sz w:val="24"/>
          <w:szCs w:val="24"/>
          <w:lang w:eastAsia="ru-RU"/>
        </w:rPr>
        <w:t xml:space="preserve"> различным уровнем подготовки.</w:t>
      </w:r>
    </w:p>
    <w:p w:rsidR="00442663"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Анализ результатов проводится по совокупности участников оценки</w:t>
      </w:r>
      <w:r w:rsidR="00DA0A1B">
        <w:rPr>
          <w:rFonts w:ascii="Times New Roman" w:eastAsia="Times New Roman" w:hAnsi="Times New Roman" w:cs="Times New Roman"/>
          <w:sz w:val="24"/>
          <w:szCs w:val="24"/>
          <w:lang w:eastAsia="ru-RU"/>
        </w:rPr>
        <w:t>.</w:t>
      </w:r>
    </w:p>
    <w:p w:rsidR="00050753" w:rsidRDefault="00050753" w:rsidP="000D3E61">
      <w:pPr>
        <w:pStyle w:val="1"/>
        <w:spacing w:before="0" w:line="360" w:lineRule="auto"/>
        <w:rPr>
          <w:rFonts w:eastAsia="Times New Roman" w:cs="Times New Roman"/>
          <w:szCs w:val="24"/>
        </w:rPr>
      </w:pPr>
      <w:bookmarkStart w:id="23" w:name="_Toc54632310"/>
    </w:p>
    <w:p w:rsidR="00D76BF5" w:rsidRDefault="00D76BF5" w:rsidP="000D3E61">
      <w:pPr>
        <w:pStyle w:val="1"/>
        <w:spacing w:before="0" w:line="360" w:lineRule="auto"/>
        <w:rPr>
          <w:rFonts w:eastAsia="Times New Roman" w:cs="Times New Roman"/>
          <w:szCs w:val="24"/>
          <w:lang w:eastAsia="ru-RU"/>
        </w:rPr>
      </w:pPr>
      <w:r>
        <w:rPr>
          <w:rFonts w:eastAsia="Times New Roman" w:cs="Times New Roman"/>
          <w:szCs w:val="24"/>
        </w:rPr>
        <w:t>Н</w:t>
      </w:r>
      <w:r w:rsidRPr="00D76BF5">
        <w:rPr>
          <w:rFonts w:eastAsia="Times New Roman" w:cs="Times New Roman"/>
          <w:szCs w:val="24"/>
        </w:rPr>
        <w:t>аправлени</w:t>
      </w:r>
      <w:r>
        <w:rPr>
          <w:rFonts w:eastAsia="Times New Roman" w:cs="Times New Roman"/>
          <w:szCs w:val="24"/>
        </w:rPr>
        <w:t>я</w:t>
      </w:r>
      <w:r w:rsidRPr="00D76BF5">
        <w:rPr>
          <w:rFonts w:eastAsia="Times New Roman" w:cs="Times New Roman"/>
          <w:szCs w:val="24"/>
        </w:rPr>
        <w:t xml:space="preserve"> использования результатов оценки</w:t>
      </w:r>
      <w:bookmarkEnd w:id="23"/>
    </w:p>
    <w:p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Результаты могут быть использованы:</w:t>
      </w:r>
    </w:p>
    <w:p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lastRenderedPageBreak/>
        <w:t xml:space="preserve">- органами исполнительной власти субъектов Российской Федерации, осуществляющими управление в сфере образования, – для планомерного и комплексного осуществления процедур оценки качества образования на региональном уровне; </w:t>
      </w:r>
    </w:p>
    <w:p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 xml:space="preserve">- органами исполнительной власти субъектов Российской Федерации, осуществляющими переданные полномочия в сфере образования, – для совершенствования системы контроля качества образования; </w:t>
      </w:r>
    </w:p>
    <w:p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 организациями, осуществляющими повышение квалификации педагогических работников - для совершенствования программ повышения квалификации, учета объективных тенденций в системе образования</w:t>
      </w:r>
      <w:r>
        <w:rPr>
          <w:rFonts w:ascii="Times New Roman" w:eastAsia="Times New Roman" w:hAnsi="Times New Roman" w:cs="Times New Roman"/>
          <w:sz w:val="24"/>
          <w:szCs w:val="24"/>
          <w:lang w:eastAsia="ru-RU"/>
        </w:rPr>
        <w:t>.</w:t>
      </w:r>
    </w:p>
    <w:p w:rsidR="00DC1565" w:rsidRPr="00DA0A1B" w:rsidRDefault="00DC1565" w:rsidP="00843B57">
      <w:pPr>
        <w:spacing w:after="0" w:line="360" w:lineRule="auto"/>
        <w:ind w:firstLine="709"/>
        <w:jc w:val="both"/>
        <w:rPr>
          <w:rFonts w:ascii="Times New Roman" w:eastAsia="Times New Roman" w:hAnsi="Times New Roman" w:cs="Times New Roman"/>
          <w:sz w:val="24"/>
          <w:szCs w:val="24"/>
          <w:lang w:eastAsia="ru-RU"/>
        </w:rPr>
      </w:pPr>
    </w:p>
    <w:sectPr w:rsidR="00DC1565" w:rsidRPr="00DA0A1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25" w:rsidRDefault="00533325" w:rsidP="00442663">
      <w:pPr>
        <w:spacing w:after="0" w:line="240" w:lineRule="auto"/>
      </w:pPr>
      <w:r>
        <w:separator/>
      </w:r>
    </w:p>
  </w:endnote>
  <w:endnote w:type="continuationSeparator" w:id="0">
    <w:p w:rsidR="00533325" w:rsidRDefault="00533325" w:rsidP="0044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629225"/>
      <w:docPartObj>
        <w:docPartGallery w:val="Page Numbers (Bottom of Page)"/>
        <w:docPartUnique/>
      </w:docPartObj>
    </w:sdtPr>
    <w:sdtEndPr>
      <w:rPr>
        <w:rFonts w:ascii="Times New Roman" w:hAnsi="Times New Roman" w:cs="Times New Roman"/>
      </w:rPr>
    </w:sdtEndPr>
    <w:sdtContent>
      <w:p w:rsidR="00D76BF5" w:rsidRPr="00E019D3" w:rsidRDefault="00D76BF5">
        <w:pPr>
          <w:pStyle w:val="af"/>
          <w:jc w:val="center"/>
          <w:rPr>
            <w:rFonts w:ascii="Times New Roman" w:hAnsi="Times New Roman" w:cs="Times New Roman"/>
          </w:rPr>
        </w:pPr>
        <w:r w:rsidRPr="00E019D3">
          <w:rPr>
            <w:rFonts w:ascii="Times New Roman" w:hAnsi="Times New Roman" w:cs="Times New Roman"/>
          </w:rPr>
          <w:fldChar w:fldCharType="begin"/>
        </w:r>
        <w:r w:rsidRPr="00E019D3">
          <w:rPr>
            <w:rFonts w:ascii="Times New Roman" w:hAnsi="Times New Roman" w:cs="Times New Roman"/>
          </w:rPr>
          <w:instrText>PAGE   \* MERGEFORMAT</w:instrText>
        </w:r>
        <w:r w:rsidRPr="00E019D3">
          <w:rPr>
            <w:rFonts w:ascii="Times New Roman" w:hAnsi="Times New Roman" w:cs="Times New Roman"/>
          </w:rPr>
          <w:fldChar w:fldCharType="separate"/>
        </w:r>
        <w:r w:rsidR="00FB5654">
          <w:rPr>
            <w:rFonts w:ascii="Times New Roman" w:hAnsi="Times New Roman" w:cs="Times New Roman"/>
            <w:noProof/>
          </w:rPr>
          <w:t>21</w:t>
        </w:r>
        <w:r w:rsidRPr="00E019D3">
          <w:rPr>
            <w:rFonts w:ascii="Times New Roman" w:hAnsi="Times New Roman" w:cs="Times New Roman"/>
          </w:rPr>
          <w:fldChar w:fldCharType="end"/>
        </w:r>
      </w:p>
    </w:sdtContent>
  </w:sdt>
  <w:p w:rsidR="00D76BF5" w:rsidRDefault="00D76BF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25" w:rsidRDefault="00533325" w:rsidP="00442663">
      <w:pPr>
        <w:spacing w:after="0" w:line="240" w:lineRule="auto"/>
      </w:pPr>
      <w:r>
        <w:separator/>
      </w:r>
    </w:p>
  </w:footnote>
  <w:footnote w:type="continuationSeparator" w:id="0">
    <w:p w:rsidR="00533325" w:rsidRDefault="00533325" w:rsidP="00442663">
      <w:pPr>
        <w:spacing w:after="0" w:line="240" w:lineRule="auto"/>
      </w:pPr>
      <w:r>
        <w:continuationSeparator/>
      </w:r>
    </w:p>
  </w:footnote>
  <w:footnote w:id="1">
    <w:p w:rsidR="00D76BF5" w:rsidRPr="00107AAB" w:rsidRDefault="00D76BF5" w:rsidP="006F46FB">
      <w:pPr>
        <w:pStyle w:val="a7"/>
      </w:pPr>
      <w:r w:rsidRPr="00107AAB">
        <w:rPr>
          <w:rStyle w:val="ac"/>
        </w:rPr>
        <w:footnoteRef/>
      </w:r>
      <w:r w:rsidRPr="00107AAB">
        <w:t xml:space="preserve"> </w:t>
      </w:r>
      <w:r w:rsidRPr="00663B89">
        <w:rPr>
          <w:rFonts w:ascii="Times New Roman" w:hAnsi="Times New Roman" w:cs="Times New Roman"/>
        </w:rPr>
        <w:t>Утвержден приказом Министерства труда и социальной защиты Российской Федерации от 18 октября 2013 г. № 544н</w:t>
      </w:r>
    </w:p>
  </w:footnote>
  <w:footnote w:id="2">
    <w:p w:rsidR="00D76BF5" w:rsidRPr="00107AAB" w:rsidRDefault="00D76BF5" w:rsidP="006F46FB">
      <w:pPr>
        <w:pStyle w:val="a7"/>
      </w:pPr>
      <w:r w:rsidRPr="00107AAB">
        <w:rPr>
          <w:rStyle w:val="ac"/>
        </w:rPr>
        <w:footnoteRef/>
      </w:r>
      <w:r w:rsidRPr="00107AAB">
        <w:t xml:space="preserve"> </w:t>
      </w:r>
      <w:r w:rsidRPr="00663B89">
        <w:rPr>
          <w:rFonts w:ascii="Times New Roman" w:hAnsi="Times New Roman" w:cs="Times New Roman"/>
        </w:rPr>
        <w:t>Здесь и далее – в соответствии с текстом Профессионального стандарта педагога, характеристики трудовой функции «Общепедагогическая функция, обучение», код А/01.6</w:t>
      </w:r>
    </w:p>
  </w:footnote>
  <w:footnote w:id="3">
    <w:p w:rsidR="00D76BF5" w:rsidRPr="00663B89" w:rsidRDefault="00D76BF5" w:rsidP="00442663">
      <w:pPr>
        <w:numPr>
          <w:ilvl w:val="0"/>
          <w:numId w:val="8"/>
        </w:numPr>
        <w:spacing w:after="0" w:line="240" w:lineRule="auto"/>
        <w:ind w:left="714" w:hanging="357"/>
        <w:jc w:val="both"/>
        <w:rPr>
          <w:rFonts w:ascii="Times New Roman" w:hAnsi="Times New Roman" w:cs="Times New Roman"/>
          <w:sz w:val="20"/>
        </w:rPr>
      </w:pPr>
      <w:r w:rsidRPr="00663B89">
        <w:rPr>
          <w:rFonts w:ascii="Times New Roman" w:hAnsi="Times New Roman" w:cs="Times New Roman"/>
          <w:sz w:val="20"/>
        </w:rPr>
        <w:t xml:space="preserve">Балыхина Т.М. Словарь терминов и понятий </w:t>
      </w:r>
      <w:proofErr w:type="spellStart"/>
      <w:r w:rsidRPr="00663B89">
        <w:rPr>
          <w:rFonts w:ascii="Times New Roman" w:hAnsi="Times New Roman" w:cs="Times New Roman"/>
          <w:sz w:val="20"/>
        </w:rPr>
        <w:t>тестологии</w:t>
      </w:r>
      <w:proofErr w:type="spellEnd"/>
      <w:r w:rsidRPr="00663B89">
        <w:rPr>
          <w:rFonts w:ascii="Times New Roman" w:hAnsi="Times New Roman" w:cs="Times New Roman"/>
          <w:sz w:val="20"/>
        </w:rPr>
        <w:t>. – М: МГУП, 2000. – 161 с.</w:t>
      </w:r>
    </w:p>
    <w:p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 xml:space="preserve"> Нейман Ю.М. Хлебников В.А. Введение в теорию моделирования и параметризации педагогических тестов. Москва: Прометей, 2000.</w:t>
      </w:r>
    </w:p>
    <w:p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rPr>
      </w:pPr>
      <w:proofErr w:type="spellStart"/>
      <w:r w:rsidRPr="00663B89">
        <w:rPr>
          <w:rFonts w:ascii="Times New Roman" w:hAnsi="Times New Roman" w:cs="Times New Roman"/>
          <w:sz w:val="20"/>
        </w:rPr>
        <w:t>Рэш</w:t>
      </w:r>
      <w:proofErr w:type="spellEnd"/>
      <w:r w:rsidRPr="00663B89">
        <w:rPr>
          <w:rFonts w:ascii="Times New Roman" w:hAnsi="Times New Roman" w:cs="Times New Roman"/>
          <w:sz w:val="20"/>
        </w:rPr>
        <w:t xml:space="preserve"> Дж. Индивидуальный подход к анализу вопросов. – В кн. «Математические методы в социальных науках» - М.: Прогресс, 1973, стр. 91- 116.</w:t>
      </w:r>
    </w:p>
    <w:p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Хлебников В.А. (редактор) Развитие системы тестирования в России. – Материалы ежегодной Всероссийской конференции. – М: ЦТМО, 2001-2003.</w:t>
      </w:r>
    </w:p>
    <w:p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rPr>
      </w:pPr>
      <w:proofErr w:type="spellStart"/>
      <w:r w:rsidRPr="00663B89">
        <w:rPr>
          <w:rFonts w:ascii="Times New Roman" w:hAnsi="Times New Roman" w:cs="Times New Roman"/>
          <w:sz w:val="20"/>
        </w:rPr>
        <w:t>Челышкова</w:t>
      </w:r>
      <w:proofErr w:type="spellEnd"/>
      <w:r w:rsidRPr="00663B89">
        <w:rPr>
          <w:rFonts w:ascii="Times New Roman" w:hAnsi="Times New Roman" w:cs="Times New Roman"/>
          <w:sz w:val="20"/>
        </w:rPr>
        <w:t xml:space="preserve"> М.Б. Разработка педагогических тестов на основе современных математических моделей. – М: МИСИС, 1995.</w:t>
      </w:r>
    </w:p>
    <w:p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 xml:space="preserve">Шмелев А.Г. (редактор) Тесты для старшеклассников и абитуриентов. </w:t>
      </w:r>
      <w:proofErr w:type="spellStart"/>
      <w:proofErr w:type="gramStart"/>
      <w:r w:rsidRPr="00663B89">
        <w:rPr>
          <w:rFonts w:ascii="Times New Roman" w:hAnsi="Times New Roman" w:cs="Times New Roman"/>
          <w:sz w:val="20"/>
        </w:rPr>
        <w:t>Телетестинг</w:t>
      </w:r>
      <w:proofErr w:type="spellEnd"/>
      <w:r w:rsidRPr="00663B89">
        <w:rPr>
          <w:rFonts w:ascii="Times New Roman" w:hAnsi="Times New Roman" w:cs="Times New Roman"/>
          <w:sz w:val="20"/>
        </w:rPr>
        <w:t>.–</w:t>
      </w:r>
      <w:proofErr w:type="gramEnd"/>
      <w:r w:rsidRPr="00663B89">
        <w:rPr>
          <w:rFonts w:ascii="Times New Roman" w:hAnsi="Times New Roman" w:cs="Times New Roman"/>
          <w:sz w:val="20"/>
        </w:rPr>
        <w:t xml:space="preserve"> Москва: Первое сентября, 2000. – 132с.</w:t>
      </w:r>
    </w:p>
    <w:p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 xml:space="preserve">Cambridge International Examination. - Cambridge (UK): Local Examinations Syndicate, 2000. – 61 p. </w:t>
      </w:r>
    </w:p>
    <w:p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proofErr w:type="spellStart"/>
      <w:r w:rsidRPr="00663B89">
        <w:rPr>
          <w:rFonts w:ascii="Times New Roman" w:hAnsi="Times New Roman" w:cs="Times New Roman"/>
          <w:sz w:val="20"/>
          <w:lang w:val="en-US"/>
        </w:rPr>
        <w:t>Gronlund</w:t>
      </w:r>
      <w:proofErr w:type="spellEnd"/>
      <w:r w:rsidRPr="00663B89">
        <w:rPr>
          <w:rFonts w:ascii="Times New Roman" w:hAnsi="Times New Roman" w:cs="Times New Roman"/>
          <w:sz w:val="20"/>
          <w:lang w:val="en-US"/>
        </w:rPr>
        <w:t xml:space="preserve"> N.E., Linn R.L. Measurement and Evaluation in Teaching. 6th </w:t>
      </w:r>
      <w:proofErr w:type="gramStart"/>
      <w:r w:rsidRPr="00663B89">
        <w:rPr>
          <w:rFonts w:ascii="Times New Roman" w:hAnsi="Times New Roman" w:cs="Times New Roman"/>
          <w:sz w:val="20"/>
          <w:lang w:val="en-US"/>
        </w:rPr>
        <w:t>edition.–</w:t>
      </w:r>
      <w:proofErr w:type="gramEnd"/>
      <w:r w:rsidRPr="00663B89">
        <w:rPr>
          <w:rFonts w:ascii="Times New Roman" w:hAnsi="Times New Roman" w:cs="Times New Roman"/>
          <w:sz w:val="20"/>
          <w:lang w:val="en-US"/>
        </w:rPr>
        <w:t xml:space="preserve"> N.Y.-L.: Macmillan, 1990. – 525 p.</w:t>
      </w:r>
    </w:p>
    <w:p w:rsidR="00D76BF5" w:rsidRPr="00663B89" w:rsidRDefault="00D76B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 xml:space="preserve">Manual for Scholastic Aptitude Test. – </w:t>
      </w:r>
      <w:proofErr w:type="spellStart"/>
      <w:r w:rsidRPr="00663B89">
        <w:rPr>
          <w:rFonts w:ascii="Times New Roman" w:hAnsi="Times New Roman" w:cs="Times New Roman"/>
          <w:sz w:val="20"/>
          <w:lang w:val="en-US"/>
        </w:rPr>
        <w:t>Prinston</w:t>
      </w:r>
      <w:proofErr w:type="spellEnd"/>
      <w:r w:rsidRPr="00663B89">
        <w:rPr>
          <w:rFonts w:ascii="Times New Roman" w:hAnsi="Times New Roman" w:cs="Times New Roman"/>
          <w:sz w:val="20"/>
          <w:lang w:val="en-US"/>
        </w:rPr>
        <w:t xml:space="preserve"> (N.J.): ETS, 1998.</w:t>
      </w:r>
    </w:p>
    <w:p w:rsidR="00D76BF5" w:rsidRPr="00DA0A1B" w:rsidRDefault="00D76B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Standards for educational and psychological testing. – Washington: American Psychological Association, 1974.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6F2E"/>
    <w:multiLevelType w:val="multilevel"/>
    <w:tmpl w:val="04FE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F6650"/>
    <w:multiLevelType w:val="hybridMultilevel"/>
    <w:tmpl w:val="5D78473E"/>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28CE18AA"/>
    <w:multiLevelType w:val="hybridMultilevel"/>
    <w:tmpl w:val="C6E4CF74"/>
    <w:lvl w:ilvl="0" w:tplc="49AA56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5B25F8"/>
    <w:multiLevelType w:val="hybridMultilevel"/>
    <w:tmpl w:val="C7F8FD5E"/>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3E34C63"/>
    <w:multiLevelType w:val="hybridMultilevel"/>
    <w:tmpl w:val="776ABAA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47B05E5"/>
    <w:multiLevelType w:val="hybridMultilevel"/>
    <w:tmpl w:val="499A15CA"/>
    <w:lvl w:ilvl="0" w:tplc="4574D3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B0118C"/>
    <w:multiLevelType w:val="hybridMultilevel"/>
    <w:tmpl w:val="AB84723A"/>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3BC5223B"/>
    <w:multiLevelType w:val="hybridMultilevel"/>
    <w:tmpl w:val="54328A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90C02"/>
    <w:multiLevelType w:val="hybridMultilevel"/>
    <w:tmpl w:val="BE487A8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9C1E04"/>
    <w:multiLevelType w:val="hybridMultilevel"/>
    <w:tmpl w:val="672C79BA"/>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F152EDA"/>
    <w:multiLevelType w:val="hybridMultilevel"/>
    <w:tmpl w:val="3544FD9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26F22BC"/>
    <w:multiLevelType w:val="hybridMultilevel"/>
    <w:tmpl w:val="6AB4F20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3CE5736"/>
    <w:multiLevelType w:val="hybridMultilevel"/>
    <w:tmpl w:val="DA10307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98935A6"/>
    <w:multiLevelType w:val="hybridMultilevel"/>
    <w:tmpl w:val="BD340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4C4CAF"/>
    <w:multiLevelType w:val="hybridMultilevel"/>
    <w:tmpl w:val="56767DE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5EAC3303"/>
    <w:multiLevelType w:val="hybridMultilevel"/>
    <w:tmpl w:val="11E290EA"/>
    <w:lvl w:ilvl="0" w:tplc="F306C07C">
      <w:start w:val="1"/>
      <w:numFmt w:val="decimal"/>
      <w:lvlText w:val="%1."/>
      <w:lvlJc w:val="left"/>
      <w:pPr>
        <w:ind w:left="1069" w:hanging="360"/>
      </w:pPr>
      <w:rPr>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20C320F"/>
    <w:multiLevelType w:val="hybridMultilevel"/>
    <w:tmpl w:val="460EE8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3AC0A1F"/>
    <w:multiLevelType w:val="hybridMultilevel"/>
    <w:tmpl w:val="0E124F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9E12289"/>
    <w:multiLevelType w:val="hybridMultilevel"/>
    <w:tmpl w:val="0F548734"/>
    <w:lvl w:ilvl="0" w:tplc="6A14F652">
      <w:start w:val="1"/>
      <w:numFmt w:val="bullet"/>
      <w:lvlText w:val=""/>
      <w:lvlJc w:val="left"/>
      <w:pPr>
        <w:ind w:left="901" w:hanging="360"/>
      </w:pPr>
      <w:rPr>
        <w:rFonts w:ascii="Symbol" w:hAnsi="Symbol" w:hint="default"/>
      </w:rPr>
    </w:lvl>
    <w:lvl w:ilvl="1" w:tplc="04190003">
      <w:start w:val="1"/>
      <w:numFmt w:val="bullet"/>
      <w:lvlText w:val="o"/>
      <w:lvlJc w:val="left"/>
      <w:pPr>
        <w:ind w:left="1621" w:hanging="360"/>
      </w:pPr>
      <w:rPr>
        <w:rFonts w:ascii="Courier New" w:hAnsi="Courier New" w:cs="Times New Roman" w:hint="default"/>
      </w:rPr>
    </w:lvl>
    <w:lvl w:ilvl="2" w:tplc="04190005">
      <w:start w:val="1"/>
      <w:numFmt w:val="bullet"/>
      <w:lvlText w:val=""/>
      <w:lvlJc w:val="left"/>
      <w:pPr>
        <w:ind w:left="2341" w:hanging="360"/>
      </w:pPr>
      <w:rPr>
        <w:rFonts w:ascii="Wingdings" w:hAnsi="Wingdings" w:hint="default"/>
      </w:rPr>
    </w:lvl>
    <w:lvl w:ilvl="3" w:tplc="04190001">
      <w:start w:val="1"/>
      <w:numFmt w:val="bullet"/>
      <w:lvlText w:val=""/>
      <w:lvlJc w:val="left"/>
      <w:pPr>
        <w:ind w:left="3061" w:hanging="360"/>
      </w:pPr>
      <w:rPr>
        <w:rFonts w:ascii="Symbol" w:hAnsi="Symbol" w:hint="default"/>
      </w:rPr>
    </w:lvl>
    <w:lvl w:ilvl="4" w:tplc="04190003">
      <w:start w:val="1"/>
      <w:numFmt w:val="bullet"/>
      <w:lvlText w:val="o"/>
      <w:lvlJc w:val="left"/>
      <w:pPr>
        <w:ind w:left="3781" w:hanging="360"/>
      </w:pPr>
      <w:rPr>
        <w:rFonts w:ascii="Courier New" w:hAnsi="Courier New" w:cs="Times New Roman" w:hint="default"/>
      </w:rPr>
    </w:lvl>
    <w:lvl w:ilvl="5" w:tplc="04190005">
      <w:start w:val="1"/>
      <w:numFmt w:val="bullet"/>
      <w:lvlText w:val=""/>
      <w:lvlJc w:val="left"/>
      <w:pPr>
        <w:ind w:left="4501" w:hanging="360"/>
      </w:pPr>
      <w:rPr>
        <w:rFonts w:ascii="Wingdings" w:hAnsi="Wingdings" w:hint="default"/>
      </w:rPr>
    </w:lvl>
    <w:lvl w:ilvl="6" w:tplc="04190001">
      <w:start w:val="1"/>
      <w:numFmt w:val="bullet"/>
      <w:lvlText w:val=""/>
      <w:lvlJc w:val="left"/>
      <w:pPr>
        <w:ind w:left="5221" w:hanging="360"/>
      </w:pPr>
      <w:rPr>
        <w:rFonts w:ascii="Symbol" w:hAnsi="Symbol" w:hint="default"/>
      </w:rPr>
    </w:lvl>
    <w:lvl w:ilvl="7" w:tplc="04190003">
      <w:start w:val="1"/>
      <w:numFmt w:val="bullet"/>
      <w:lvlText w:val="o"/>
      <w:lvlJc w:val="left"/>
      <w:pPr>
        <w:ind w:left="5941" w:hanging="360"/>
      </w:pPr>
      <w:rPr>
        <w:rFonts w:ascii="Courier New" w:hAnsi="Courier New" w:cs="Times New Roman" w:hint="default"/>
      </w:rPr>
    </w:lvl>
    <w:lvl w:ilvl="8" w:tplc="04190005">
      <w:start w:val="1"/>
      <w:numFmt w:val="bullet"/>
      <w:lvlText w:val=""/>
      <w:lvlJc w:val="left"/>
      <w:pPr>
        <w:ind w:left="6661" w:hanging="360"/>
      </w:pPr>
      <w:rPr>
        <w:rFonts w:ascii="Wingdings" w:hAnsi="Wingdings" w:hint="default"/>
      </w:rPr>
    </w:lvl>
  </w:abstractNum>
  <w:abstractNum w:abstractNumId="19" w15:restartNumberingAfterBreak="0">
    <w:nsid w:val="6ED40039"/>
    <w:multiLevelType w:val="hybridMultilevel"/>
    <w:tmpl w:val="67323FC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FE1571B"/>
    <w:multiLevelType w:val="hybridMultilevel"/>
    <w:tmpl w:val="B8B2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BD64A9"/>
    <w:multiLevelType w:val="hybridMultilevel"/>
    <w:tmpl w:val="E40417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88215D"/>
    <w:multiLevelType w:val="hybridMultilevel"/>
    <w:tmpl w:val="6090C93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9575EC3"/>
    <w:multiLevelType w:val="hybridMultilevel"/>
    <w:tmpl w:val="E40417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940413"/>
    <w:multiLevelType w:val="hybridMultilevel"/>
    <w:tmpl w:val="E8E89F2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6"/>
  </w:num>
  <w:num w:numId="3">
    <w:abstractNumId w:val="5"/>
  </w:num>
  <w:num w:numId="4">
    <w:abstractNumId w:val="2"/>
  </w:num>
  <w:num w:numId="5">
    <w:abstractNumId w:val="20"/>
  </w:num>
  <w:num w:numId="6">
    <w:abstractNumId w:val="13"/>
  </w:num>
  <w:num w:numId="7">
    <w:abstractNumId w:val="17"/>
  </w:num>
  <w:num w:numId="8">
    <w:abstractNumId w:val="0"/>
  </w:num>
  <w:num w:numId="9">
    <w:abstractNumId w:val="9"/>
  </w:num>
  <w:num w:numId="10">
    <w:abstractNumId w:val="16"/>
  </w:num>
  <w:num w:numId="11">
    <w:abstractNumId w:val="12"/>
  </w:num>
  <w:num w:numId="12">
    <w:abstractNumId w:val="21"/>
  </w:num>
  <w:num w:numId="13">
    <w:abstractNumId w:val="3"/>
  </w:num>
  <w:num w:numId="14">
    <w:abstractNumId w:val="22"/>
  </w:num>
  <w:num w:numId="15">
    <w:abstractNumId w:val="24"/>
  </w:num>
  <w:num w:numId="16">
    <w:abstractNumId w:val="8"/>
  </w:num>
  <w:num w:numId="17">
    <w:abstractNumId w:val="10"/>
  </w:num>
  <w:num w:numId="18">
    <w:abstractNumId w:val="23"/>
  </w:num>
  <w:num w:numId="19">
    <w:abstractNumId w:val="15"/>
  </w:num>
  <w:num w:numId="20">
    <w:abstractNumId w:val="7"/>
  </w:num>
  <w:num w:numId="21">
    <w:abstractNumId w:val="19"/>
  </w:num>
  <w:num w:numId="22">
    <w:abstractNumId w:val="11"/>
  </w:num>
  <w:num w:numId="23">
    <w:abstractNumId w:val="14"/>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C2"/>
    <w:rsid w:val="00040459"/>
    <w:rsid w:val="00050753"/>
    <w:rsid w:val="000D3E61"/>
    <w:rsid w:val="00117BB3"/>
    <w:rsid w:val="00183FB7"/>
    <w:rsid w:val="00207D84"/>
    <w:rsid w:val="00212031"/>
    <w:rsid w:val="00253B60"/>
    <w:rsid w:val="002638F3"/>
    <w:rsid w:val="002D770F"/>
    <w:rsid w:val="002E617D"/>
    <w:rsid w:val="00345CB7"/>
    <w:rsid w:val="00380AA0"/>
    <w:rsid w:val="00442663"/>
    <w:rsid w:val="004603D5"/>
    <w:rsid w:val="004B7F2E"/>
    <w:rsid w:val="00533325"/>
    <w:rsid w:val="00560D8E"/>
    <w:rsid w:val="00574388"/>
    <w:rsid w:val="005E1122"/>
    <w:rsid w:val="005E4C25"/>
    <w:rsid w:val="006434F0"/>
    <w:rsid w:val="00663B89"/>
    <w:rsid w:val="006F46FB"/>
    <w:rsid w:val="00843B57"/>
    <w:rsid w:val="00881BA2"/>
    <w:rsid w:val="008A2499"/>
    <w:rsid w:val="008E788E"/>
    <w:rsid w:val="00924CE6"/>
    <w:rsid w:val="0093080F"/>
    <w:rsid w:val="009D65A9"/>
    <w:rsid w:val="009E332D"/>
    <w:rsid w:val="00A565B1"/>
    <w:rsid w:val="00A80AF3"/>
    <w:rsid w:val="00A91FE5"/>
    <w:rsid w:val="00AC4098"/>
    <w:rsid w:val="00AF7FCD"/>
    <w:rsid w:val="00B533A4"/>
    <w:rsid w:val="00B621D2"/>
    <w:rsid w:val="00B634AF"/>
    <w:rsid w:val="00BA43C8"/>
    <w:rsid w:val="00BF265D"/>
    <w:rsid w:val="00C0468D"/>
    <w:rsid w:val="00CB01D3"/>
    <w:rsid w:val="00CC6864"/>
    <w:rsid w:val="00CC7D0D"/>
    <w:rsid w:val="00CF66FB"/>
    <w:rsid w:val="00D76BF5"/>
    <w:rsid w:val="00D910AF"/>
    <w:rsid w:val="00D933C2"/>
    <w:rsid w:val="00DA0A1B"/>
    <w:rsid w:val="00DA7241"/>
    <w:rsid w:val="00DC1565"/>
    <w:rsid w:val="00E019D3"/>
    <w:rsid w:val="00E02D02"/>
    <w:rsid w:val="00E75503"/>
    <w:rsid w:val="00ED39F3"/>
    <w:rsid w:val="00F12BE6"/>
    <w:rsid w:val="00F64C1E"/>
    <w:rsid w:val="00FA36EB"/>
    <w:rsid w:val="00FA7B6C"/>
    <w:rsid w:val="00FB5654"/>
    <w:rsid w:val="00FE67F1"/>
    <w:rsid w:val="00FE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A7AF"/>
  <w15:docId w15:val="{721BD915-2B16-42AD-8844-0A1D122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3C2"/>
    <w:pPr>
      <w:spacing w:after="200" w:line="276" w:lineRule="auto"/>
    </w:pPr>
  </w:style>
  <w:style w:type="paragraph" w:styleId="1">
    <w:name w:val="heading 1"/>
    <w:basedOn w:val="a"/>
    <w:next w:val="a"/>
    <w:link w:val="10"/>
    <w:uiPriority w:val="9"/>
    <w:qFormat/>
    <w:rsid w:val="00924CE6"/>
    <w:pPr>
      <w:keepNext/>
      <w:keepLines/>
      <w:spacing w:before="240" w:after="0"/>
      <w:jc w:val="center"/>
      <w:outlineLvl w:val="0"/>
    </w:pPr>
    <w:rPr>
      <w:rFonts w:ascii="Times New Roman" w:eastAsiaTheme="majorEastAsia" w:hAnsi="Times New Roman" w:cstheme="majorBidi"/>
      <w:b/>
      <w:sz w:val="24"/>
      <w:szCs w:val="32"/>
    </w:rPr>
  </w:style>
  <w:style w:type="paragraph" w:styleId="2">
    <w:name w:val="heading 2"/>
    <w:basedOn w:val="a"/>
    <w:next w:val="a"/>
    <w:link w:val="20"/>
    <w:uiPriority w:val="9"/>
    <w:semiHidden/>
    <w:unhideWhenUsed/>
    <w:qFormat/>
    <w:rsid w:val="006F4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F46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CE6"/>
    <w:rPr>
      <w:rFonts w:ascii="Times New Roman" w:eastAsiaTheme="majorEastAsia" w:hAnsi="Times New Roman" w:cstheme="majorBidi"/>
      <w:b/>
      <w:sz w:val="24"/>
      <w:szCs w:val="32"/>
    </w:rPr>
  </w:style>
  <w:style w:type="character" w:styleId="a3">
    <w:name w:val="Hyperlink"/>
    <w:basedOn w:val="a0"/>
    <w:uiPriority w:val="99"/>
    <w:unhideWhenUsed/>
    <w:rsid w:val="00D933C2"/>
    <w:rPr>
      <w:color w:val="0563C1" w:themeColor="hyperlink"/>
      <w:u w:val="single"/>
    </w:rPr>
  </w:style>
  <w:style w:type="paragraph" w:styleId="a4">
    <w:name w:val="List Paragraph"/>
    <w:basedOn w:val="a"/>
    <w:link w:val="a5"/>
    <w:uiPriority w:val="34"/>
    <w:qFormat/>
    <w:rsid w:val="00D933C2"/>
    <w:pPr>
      <w:ind w:left="720"/>
      <w:contextualSpacing/>
    </w:pPr>
  </w:style>
  <w:style w:type="character" w:customStyle="1" w:styleId="a5">
    <w:name w:val="Абзац списка Знак"/>
    <w:link w:val="a4"/>
    <w:uiPriority w:val="34"/>
    <w:locked/>
    <w:rsid w:val="00D933C2"/>
  </w:style>
  <w:style w:type="table" w:styleId="a6">
    <w:name w:val="Table Grid"/>
    <w:basedOn w:val="a1"/>
    <w:uiPriority w:val="39"/>
    <w:rsid w:val="00D933C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33C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442663"/>
    <w:pPr>
      <w:spacing w:after="0" w:line="240" w:lineRule="auto"/>
    </w:pPr>
    <w:rPr>
      <w:sz w:val="20"/>
      <w:szCs w:val="20"/>
    </w:rPr>
  </w:style>
  <w:style w:type="character" w:customStyle="1" w:styleId="a8">
    <w:name w:val="Текст сноски Знак"/>
    <w:basedOn w:val="a0"/>
    <w:link w:val="a7"/>
    <w:uiPriority w:val="99"/>
    <w:semiHidden/>
    <w:rsid w:val="00442663"/>
    <w:rPr>
      <w:sz w:val="20"/>
      <w:szCs w:val="20"/>
    </w:rPr>
  </w:style>
  <w:style w:type="paragraph" w:styleId="a9">
    <w:name w:val="Balloon Text"/>
    <w:basedOn w:val="a"/>
    <w:link w:val="aa"/>
    <w:uiPriority w:val="99"/>
    <w:semiHidden/>
    <w:unhideWhenUsed/>
    <w:rsid w:val="00924C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4CE6"/>
    <w:rPr>
      <w:rFonts w:ascii="Tahoma" w:hAnsi="Tahoma" w:cs="Tahoma"/>
      <w:sz w:val="16"/>
      <w:szCs w:val="16"/>
    </w:rPr>
  </w:style>
  <w:style w:type="paragraph" w:styleId="ab">
    <w:name w:val="TOC Heading"/>
    <w:basedOn w:val="1"/>
    <w:next w:val="a"/>
    <w:uiPriority w:val="39"/>
    <w:semiHidden/>
    <w:unhideWhenUsed/>
    <w:qFormat/>
    <w:rsid w:val="00924CE6"/>
    <w:pPr>
      <w:spacing w:before="480"/>
      <w:jc w:val="left"/>
      <w:outlineLvl w:val="9"/>
    </w:pPr>
    <w:rPr>
      <w:rFonts w:asciiTheme="majorHAnsi" w:hAnsiTheme="majorHAnsi"/>
      <w:bCs/>
      <w:color w:val="2E74B5" w:themeColor="accent1" w:themeShade="BF"/>
      <w:sz w:val="28"/>
      <w:szCs w:val="28"/>
      <w:lang w:eastAsia="ru-RU"/>
    </w:rPr>
  </w:style>
  <w:style w:type="paragraph" w:styleId="11">
    <w:name w:val="toc 1"/>
    <w:basedOn w:val="a"/>
    <w:next w:val="a"/>
    <w:autoRedefine/>
    <w:uiPriority w:val="39"/>
    <w:unhideWhenUsed/>
    <w:rsid w:val="00924CE6"/>
    <w:pPr>
      <w:spacing w:after="100"/>
    </w:pPr>
  </w:style>
  <w:style w:type="character" w:customStyle="1" w:styleId="20">
    <w:name w:val="Заголовок 2 Знак"/>
    <w:basedOn w:val="a0"/>
    <w:link w:val="2"/>
    <w:uiPriority w:val="9"/>
    <w:semiHidden/>
    <w:rsid w:val="006F46F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F46FB"/>
    <w:rPr>
      <w:rFonts w:asciiTheme="majorHAnsi" w:eastAsiaTheme="majorEastAsia" w:hAnsiTheme="majorHAnsi" w:cstheme="majorBidi"/>
      <w:color w:val="1F4D78" w:themeColor="accent1" w:themeShade="7F"/>
      <w:sz w:val="24"/>
      <w:szCs w:val="24"/>
    </w:rPr>
  </w:style>
  <w:style w:type="character" w:styleId="ac">
    <w:name w:val="footnote reference"/>
    <w:uiPriority w:val="99"/>
    <w:rsid w:val="006F46FB"/>
    <w:rPr>
      <w:vertAlign w:val="superscript"/>
    </w:rPr>
  </w:style>
  <w:style w:type="paragraph" w:styleId="ad">
    <w:name w:val="header"/>
    <w:basedOn w:val="a"/>
    <w:link w:val="ae"/>
    <w:uiPriority w:val="99"/>
    <w:unhideWhenUsed/>
    <w:rsid w:val="00E019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019D3"/>
  </w:style>
  <w:style w:type="paragraph" w:styleId="af">
    <w:name w:val="footer"/>
    <w:basedOn w:val="a"/>
    <w:link w:val="af0"/>
    <w:uiPriority w:val="99"/>
    <w:unhideWhenUsed/>
    <w:rsid w:val="00E019D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019D3"/>
  </w:style>
  <w:style w:type="paragraph" w:styleId="31">
    <w:name w:val="toc 3"/>
    <w:basedOn w:val="a"/>
    <w:next w:val="a"/>
    <w:autoRedefine/>
    <w:uiPriority w:val="39"/>
    <w:unhideWhenUsed/>
    <w:rsid w:val="00663B89"/>
    <w:pPr>
      <w:spacing w:after="100"/>
      <w:ind w:left="440"/>
    </w:pPr>
  </w:style>
  <w:style w:type="paragraph" w:styleId="21">
    <w:name w:val="toc 2"/>
    <w:basedOn w:val="a"/>
    <w:next w:val="a"/>
    <w:autoRedefine/>
    <w:uiPriority w:val="39"/>
    <w:unhideWhenUsed/>
    <w:rsid w:val="00663B8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oko.obrnadzor.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k-fisoko.obrnadzor.gov.ru/" TargetMode="External"/><Relationship Id="rId5" Type="http://schemas.openxmlformats.org/officeDocument/2006/relationships/webSettings" Target="webSettings.xml"/><Relationship Id="rId10" Type="http://schemas.openxmlformats.org/officeDocument/2006/relationships/hyperlink" Target="https://blanks-fisoko.obrnadzor.gov.ru" TargetMode="External"/><Relationship Id="rId4" Type="http://schemas.openxmlformats.org/officeDocument/2006/relationships/settings" Target="settings.xml"/><Relationship Id="rId9" Type="http://schemas.openxmlformats.org/officeDocument/2006/relationships/hyperlink" Target="https://fis-oko.obrnadzor.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4F107-E75F-424F-944A-75BC1CE8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Pages>
  <Words>5535</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2020-10-26T16:57:00Z</dcterms:created>
  <dcterms:modified xsi:type="dcterms:W3CDTF">2020-11-16T07:48:00Z</dcterms:modified>
</cp:coreProperties>
</file>