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C6FC" w14:textId="75895F19" w:rsidR="001F122A" w:rsidRPr="000A6D87" w:rsidRDefault="001F122A" w:rsidP="001F122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D87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  <w:r w:rsidR="000A6D87" w:rsidRPr="000A6D87">
        <w:rPr>
          <w:rFonts w:ascii="Times New Roman" w:hAnsi="Times New Roman" w:cs="Times New Roman"/>
          <w:b/>
          <w:bCs/>
          <w:sz w:val="24"/>
          <w:szCs w:val="24"/>
        </w:rPr>
        <w:t xml:space="preserve"> по формированию заявления об установлении квалификационной категории педагогическим работникам без </w:t>
      </w:r>
      <w:r w:rsidR="008B4EAB">
        <w:rPr>
          <w:rFonts w:ascii="Times New Roman" w:hAnsi="Times New Roman" w:cs="Times New Roman"/>
          <w:b/>
          <w:bCs/>
          <w:sz w:val="24"/>
          <w:szCs w:val="24"/>
        </w:rPr>
        <w:t>предоставления результатов профессиональной деятельности</w:t>
      </w:r>
    </w:p>
    <w:p w14:paraId="1BEE6120" w14:textId="2ED5938B" w:rsidR="00F31873" w:rsidRPr="009551B7" w:rsidRDefault="00F86B1B" w:rsidP="00F318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1B7">
        <w:rPr>
          <w:rFonts w:ascii="Times New Roman" w:hAnsi="Times New Roman" w:cs="Times New Roman"/>
          <w:sz w:val="24"/>
          <w:szCs w:val="24"/>
        </w:rPr>
        <w:t xml:space="preserve">Во исполнение пункта 7.5. Регионального отраслевого соглашения министерства образования Иркутской области и Иркутской областной организации Профессионального союза работников народного образования и науки Российской Федерации по организациям, находящимся в ведении министерства образования Иркутской области, на 2023-2026 годы в редакции Дополнительного соглашения от 26 декабря 2024 г., </w:t>
      </w:r>
      <w:r w:rsidRPr="009551B7">
        <w:rPr>
          <w:rFonts w:ascii="Times New Roman" w:hAnsi="Times New Roman" w:cs="Times New Roman"/>
          <w:sz w:val="24"/>
          <w:szCs w:val="24"/>
          <w:u w:val="single"/>
        </w:rPr>
        <w:t>педагогические работники</w:t>
      </w:r>
      <w:r w:rsidR="0000447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551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4476">
        <w:rPr>
          <w:rFonts w:ascii="Times New Roman" w:hAnsi="Times New Roman" w:cs="Times New Roman"/>
          <w:sz w:val="24"/>
          <w:szCs w:val="24"/>
          <w:u w:val="single"/>
        </w:rPr>
        <w:t xml:space="preserve">работающие в </w:t>
      </w:r>
      <w:r w:rsidRPr="009551B7">
        <w:rPr>
          <w:rFonts w:ascii="Times New Roman" w:hAnsi="Times New Roman" w:cs="Times New Roman"/>
          <w:sz w:val="24"/>
          <w:szCs w:val="24"/>
          <w:u w:val="single"/>
        </w:rPr>
        <w:t>образовательных организаций</w:t>
      </w:r>
      <w:r w:rsidR="00004476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Pr="009551B7">
        <w:rPr>
          <w:rFonts w:ascii="Times New Roman" w:hAnsi="Times New Roman" w:cs="Times New Roman"/>
          <w:sz w:val="24"/>
          <w:szCs w:val="24"/>
          <w:u w:val="single"/>
        </w:rPr>
        <w:t xml:space="preserve"> имеющие по состоянию на 1 сентября 2023 года квалификационную категорию</w:t>
      </w:r>
      <w:r w:rsidRPr="009551B7">
        <w:rPr>
          <w:rFonts w:ascii="Times New Roman" w:hAnsi="Times New Roman" w:cs="Times New Roman"/>
          <w:sz w:val="24"/>
          <w:szCs w:val="24"/>
        </w:rPr>
        <w:t>, могут подать заявление в аттестационную комиссию Иркутской области о</w:t>
      </w:r>
      <w:r w:rsidR="000A6D87">
        <w:rPr>
          <w:rFonts w:ascii="Times New Roman" w:hAnsi="Times New Roman" w:cs="Times New Roman"/>
          <w:sz w:val="24"/>
          <w:szCs w:val="24"/>
        </w:rPr>
        <w:t>б</w:t>
      </w:r>
      <w:r w:rsidRPr="009551B7">
        <w:rPr>
          <w:rFonts w:ascii="Times New Roman" w:hAnsi="Times New Roman" w:cs="Times New Roman"/>
          <w:sz w:val="24"/>
          <w:szCs w:val="24"/>
        </w:rPr>
        <w:t xml:space="preserve"> </w:t>
      </w:r>
      <w:r w:rsidR="000A6D87">
        <w:rPr>
          <w:rFonts w:ascii="Times New Roman" w:hAnsi="Times New Roman" w:cs="Times New Roman"/>
          <w:sz w:val="24"/>
          <w:szCs w:val="24"/>
        </w:rPr>
        <w:t>установлении</w:t>
      </w:r>
      <w:r w:rsidRPr="009551B7">
        <w:rPr>
          <w:rFonts w:ascii="Times New Roman" w:hAnsi="Times New Roman" w:cs="Times New Roman"/>
          <w:sz w:val="24"/>
          <w:szCs w:val="24"/>
        </w:rPr>
        <w:t xml:space="preserve"> им </w:t>
      </w:r>
      <w:r w:rsidR="00C20F20" w:rsidRPr="009551B7">
        <w:rPr>
          <w:rFonts w:ascii="Times New Roman" w:hAnsi="Times New Roman" w:cs="Times New Roman"/>
          <w:sz w:val="24"/>
          <w:szCs w:val="24"/>
        </w:rPr>
        <w:t>квалифика</w:t>
      </w:r>
      <w:r w:rsidRPr="009551B7">
        <w:rPr>
          <w:rFonts w:ascii="Times New Roman" w:hAnsi="Times New Roman" w:cs="Times New Roman"/>
          <w:sz w:val="24"/>
          <w:szCs w:val="24"/>
        </w:rPr>
        <w:t>ционной категории по той же должности без ограничени</w:t>
      </w:r>
      <w:r w:rsidR="000A6D87">
        <w:rPr>
          <w:rFonts w:ascii="Times New Roman" w:hAnsi="Times New Roman" w:cs="Times New Roman"/>
          <w:sz w:val="24"/>
          <w:szCs w:val="24"/>
        </w:rPr>
        <w:t>я</w:t>
      </w:r>
      <w:r w:rsidRPr="009551B7">
        <w:rPr>
          <w:rFonts w:ascii="Times New Roman" w:hAnsi="Times New Roman" w:cs="Times New Roman"/>
          <w:sz w:val="24"/>
          <w:szCs w:val="24"/>
        </w:rPr>
        <w:t xml:space="preserve"> срока её действия. </w:t>
      </w:r>
    </w:p>
    <w:p w14:paraId="12B93A3A" w14:textId="3C40F9EC" w:rsidR="00656AB1" w:rsidRPr="009551B7" w:rsidRDefault="00C20F20" w:rsidP="00A33299">
      <w:pPr>
        <w:pStyle w:val="a5"/>
        <w:rPr>
          <w:szCs w:val="24"/>
        </w:rPr>
      </w:pPr>
      <w:r w:rsidRPr="009551B7">
        <w:rPr>
          <w:szCs w:val="24"/>
        </w:rPr>
        <w:t>Для подачи заявления</w:t>
      </w:r>
      <w:r w:rsidR="00F31873" w:rsidRPr="009551B7">
        <w:rPr>
          <w:szCs w:val="24"/>
        </w:rPr>
        <w:t xml:space="preserve">, которое </w:t>
      </w:r>
      <w:r w:rsidRPr="009551B7">
        <w:rPr>
          <w:szCs w:val="24"/>
        </w:rPr>
        <w:t>формируется в электронном виде</w:t>
      </w:r>
      <w:r w:rsidR="00F31873" w:rsidRPr="009551B7">
        <w:rPr>
          <w:szCs w:val="24"/>
        </w:rPr>
        <w:t>,</w:t>
      </w:r>
      <w:r w:rsidRPr="009551B7">
        <w:rPr>
          <w:szCs w:val="24"/>
        </w:rPr>
        <w:t xml:space="preserve"> педагог авторизуется в </w:t>
      </w:r>
      <w:r w:rsidR="00F31873" w:rsidRPr="009551B7">
        <w:rPr>
          <w:color w:val="auto"/>
          <w:szCs w:val="24"/>
        </w:rPr>
        <w:t>ГИС</w:t>
      </w:r>
      <w:r w:rsidRPr="009551B7">
        <w:rPr>
          <w:color w:val="FF0000"/>
          <w:szCs w:val="24"/>
        </w:rPr>
        <w:t xml:space="preserve"> </w:t>
      </w:r>
      <w:r w:rsidRPr="009551B7">
        <w:rPr>
          <w:szCs w:val="24"/>
        </w:rPr>
        <w:t xml:space="preserve">«Аттестация педагогических </w:t>
      </w:r>
      <w:r w:rsidRPr="009551B7">
        <w:rPr>
          <w:color w:val="auto"/>
          <w:szCs w:val="24"/>
        </w:rPr>
        <w:t xml:space="preserve">работников» </w:t>
      </w:r>
      <w:hyperlink r:id="rId5" w:anchor="/" w:history="1">
        <w:r w:rsidRPr="009551B7">
          <w:rPr>
            <w:rStyle w:val="11"/>
            <w:szCs w:val="24"/>
          </w:rPr>
          <w:t>https://teachers.coko38.ru/#/</w:t>
        </w:r>
      </w:hyperlink>
      <w:r w:rsidRPr="009551B7">
        <w:rPr>
          <w:szCs w:val="24"/>
        </w:rPr>
        <w:t>,</w:t>
      </w:r>
      <w:r w:rsidR="00656AB1" w:rsidRPr="009551B7">
        <w:rPr>
          <w:szCs w:val="24"/>
        </w:rPr>
        <w:t xml:space="preserve"> </w:t>
      </w:r>
      <w:r w:rsidR="00F31873" w:rsidRPr="009551B7">
        <w:rPr>
          <w:szCs w:val="24"/>
        </w:rPr>
        <w:t>с</w:t>
      </w:r>
      <w:r w:rsidR="00656AB1" w:rsidRPr="009551B7">
        <w:rPr>
          <w:szCs w:val="24"/>
        </w:rPr>
        <w:t xml:space="preserve"> </w:t>
      </w:r>
      <w:r w:rsidR="00F31873" w:rsidRPr="009551B7">
        <w:rPr>
          <w:szCs w:val="24"/>
        </w:rPr>
        <w:t xml:space="preserve">помощью ЕСИА (единая система идентификации и </w:t>
      </w:r>
      <w:r w:rsidR="00830AEA" w:rsidRPr="00830AEA">
        <w:rPr>
          <w:szCs w:val="24"/>
        </w:rPr>
        <w:t>аутентификации</w:t>
      </w:r>
      <w:r w:rsidR="00F31873" w:rsidRPr="009551B7">
        <w:rPr>
          <w:szCs w:val="24"/>
        </w:rPr>
        <w:t>)</w:t>
      </w:r>
      <w:r w:rsidRPr="009551B7">
        <w:rPr>
          <w:szCs w:val="24"/>
        </w:rPr>
        <w:t xml:space="preserve">.  </w:t>
      </w:r>
    </w:p>
    <w:p w14:paraId="0E5FF3A8" w14:textId="12132A6F" w:rsidR="00656AB1" w:rsidRPr="009551B7" w:rsidRDefault="00656AB1" w:rsidP="00A33299">
      <w:pPr>
        <w:pStyle w:val="a5"/>
        <w:rPr>
          <w:color w:val="auto"/>
          <w:szCs w:val="24"/>
        </w:rPr>
      </w:pPr>
      <w:r w:rsidRPr="009551B7">
        <w:rPr>
          <w:szCs w:val="24"/>
        </w:rPr>
        <w:t>И</w:t>
      </w:r>
      <w:r w:rsidRPr="009551B7">
        <w:rPr>
          <w:color w:val="auto"/>
          <w:szCs w:val="24"/>
        </w:rPr>
        <w:t xml:space="preserve">нструкция по формированию заявления: </w:t>
      </w:r>
    </w:p>
    <w:p w14:paraId="3F492ECB" w14:textId="16AC91AC" w:rsidR="00CB7B44" w:rsidRDefault="009551B7" w:rsidP="00A33299">
      <w:pPr>
        <w:pStyle w:val="a5"/>
        <w:rPr>
          <w:szCs w:val="24"/>
        </w:rPr>
      </w:pPr>
      <w:r w:rsidRPr="009551B7">
        <w:rPr>
          <w:szCs w:val="24"/>
        </w:rPr>
        <w:t xml:space="preserve">Для авторизации в системе нажмите на кнопку «Войти с помощью ЕСИА» </w:t>
      </w:r>
    </w:p>
    <w:p w14:paraId="21AB981C" w14:textId="3BF84A5A" w:rsidR="009551B7" w:rsidRPr="009551B7" w:rsidRDefault="00A33299" w:rsidP="00A33299">
      <w:pPr>
        <w:pStyle w:val="a5"/>
        <w:rPr>
          <w:szCs w:val="24"/>
        </w:rPr>
      </w:pPr>
      <w:r w:rsidRPr="009551B7">
        <w:rPr>
          <w:szCs w:val="24"/>
        </w:rPr>
        <w:t>(Рисунок 1.1.)</w:t>
      </w:r>
      <w:r w:rsidR="00656AB1" w:rsidRPr="009551B7">
        <w:rPr>
          <w:szCs w:val="24"/>
        </w:rPr>
        <w:t xml:space="preserve"> </w:t>
      </w:r>
    </w:p>
    <w:p w14:paraId="21615942" w14:textId="5242827A" w:rsidR="009551B7" w:rsidRPr="009551B7" w:rsidRDefault="001F122A" w:rsidP="009551B7">
      <w:pPr>
        <w:pStyle w:val="a5"/>
        <w:jc w:val="center"/>
        <w:rPr>
          <w:szCs w:val="24"/>
        </w:rPr>
      </w:pPr>
      <w:r w:rsidRPr="001F122A">
        <w:rPr>
          <w:noProof/>
          <w:szCs w:val="24"/>
        </w:rPr>
        <w:drawing>
          <wp:inline distT="0" distB="0" distL="0" distR="0" wp14:anchorId="5C946214" wp14:editId="1510F7B2">
            <wp:extent cx="2472303" cy="1932432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4673" cy="194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F2B0" w14:textId="547CB123" w:rsidR="009551B7" w:rsidRPr="009551B7" w:rsidRDefault="009551B7" w:rsidP="009551B7">
      <w:pPr>
        <w:pStyle w:val="a5"/>
        <w:jc w:val="center"/>
        <w:rPr>
          <w:szCs w:val="24"/>
        </w:rPr>
      </w:pPr>
      <w:r w:rsidRPr="009551B7">
        <w:rPr>
          <w:szCs w:val="24"/>
        </w:rPr>
        <w:t>Рисунок 1.1 - Вход в систему</w:t>
      </w:r>
    </w:p>
    <w:p w14:paraId="481B252D" w14:textId="77777777" w:rsidR="009551B7" w:rsidRPr="009551B7" w:rsidRDefault="009551B7" w:rsidP="00A33299">
      <w:pPr>
        <w:pStyle w:val="a5"/>
        <w:rPr>
          <w:szCs w:val="24"/>
        </w:rPr>
      </w:pPr>
    </w:p>
    <w:p w14:paraId="360707B8" w14:textId="1AC0F58B" w:rsidR="00A33299" w:rsidRPr="009551B7" w:rsidRDefault="009551B7" w:rsidP="00A33299">
      <w:pPr>
        <w:pStyle w:val="a5"/>
        <w:rPr>
          <w:szCs w:val="24"/>
        </w:rPr>
      </w:pPr>
      <w:r w:rsidRPr="009551B7">
        <w:rPr>
          <w:szCs w:val="24"/>
        </w:rPr>
        <w:t>В</w:t>
      </w:r>
      <w:r w:rsidR="00A33299" w:rsidRPr="009551B7">
        <w:rPr>
          <w:szCs w:val="24"/>
        </w:rPr>
        <w:t xml:space="preserve">ведите </w:t>
      </w:r>
      <w:r w:rsidR="00CB7B44">
        <w:rPr>
          <w:szCs w:val="24"/>
        </w:rPr>
        <w:t xml:space="preserve">данные </w:t>
      </w:r>
      <w:r w:rsidR="00A33299" w:rsidRPr="009551B7">
        <w:rPr>
          <w:szCs w:val="24"/>
        </w:rPr>
        <w:t xml:space="preserve">учетной записи в Госуслугах (Рисунок 1.2.). </w:t>
      </w:r>
    </w:p>
    <w:p w14:paraId="46BFDFB5" w14:textId="5FA4DFA1" w:rsidR="00A33299" w:rsidRPr="009551B7" w:rsidRDefault="00A33299" w:rsidP="00A33299">
      <w:pPr>
        <w:pStyle w:val="a5"/>
        <w:rPr>
          <w:szCs w:val="24"/>
        </w:rPr>
      </w:pPr>
    </w:p>
    <w:p w14:paraId="6B468921" w14:textId="33A2F4EC" w:rsidR="00A33299" w:rsidRDefault="00A33299" w:rsidP="009551B7">
      <w:pPr>
        <w:pStyle w:val="a5"/>
        <w:ind w:firstLine="0"/>
        <w:jc w:val="center"/>
        <w:rPr>
          <w:szCs w:val="24"/>
        </w:rPr>
      </w:pPr>
      <w:bookmarkStart w:id="0" w:name="_Ref419706687"/>
      <w:r w:rsidRPr="009551B7">
        <w:rPr>
          <w:szCs w:val="24"/>
        </w:rPr>
        <w:br/>
      </w:r>
      <w:bookmarkEnd w:id="0"/>
      <w:r w:rsidRPr="009551B7">
        <w:rPr>
          <w:noProof/>
          <w:szCs w:val="24"/>
        </w:rPr>
        <w:drawing>
          <wp:inline distT="0" distB="0" distL="0" distR="0" wp14:anchorId="09957F42" wp14:editId="316B214F">
            <wp:extent cx="1755775" cy="20285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8345" cy="204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C39A" w14:textId="77777777" w:rsidR="00CB7B44" w:rsidRPr="009551B7" w:rsidRDefault="00CB7B44" w:rsidP="009551B7">
      <w:pPr>
        <w:pStyle w:val="a5"/>
        <w:ind w:firstLine="0"/>
        <w:jc w:val="center"/>
        <w:rPr>
          <w:szCs w:val="24"/>
        </w:rPr>
      </w:pPr>
    </w:p>
    <w:p w14:paraId="0C07B77E" w14:textId="6B2429E6" w:rsidR="00A33299" w:rsidRDefault="00A33299" w:rsidP="00A33299">
      <w:pPr>
        <w:pStyle w:val="a5"/>
        <w:ind w:firstLine="0"/>
        <w:jc w:val="center"/>
        <w:rPr>
          <w:szCs w:val="24"/>
        </w:rPr>
      </w:pPr>
      <w:r w:rsidRPr="009551B7">
        <w:rPr>
          <w:szCs w:val="24"/>
        </w:rPr>
        <w:lastRenderedPageBreak/>
        <w:t>Рисунок 1.2 - Вход в систему</w:t>
      </w:r>
      <w:r w:rsidRPr="009551B7">
        <w:rPr>
          <w:szCs w:val="24"/>
        </w:rPr>
        <w:br/>
      </w:r>
    </w:p>
    <w:p w14:paraId="65685E2E" w14:textId="77989542" w:rsidR="00CB7B44" w:rsidRDefault="00CB7B44" w:rsidP="00CB7B44">
      <w:pPr>
        <w:pStyle w:val="a5"/>
        <w:rPr>
          <w:szCs w:val="24"/>
        </w:rPr>
      </w:pPr>
      <w:r w:rsidRPr="009551B7">
        <w:rPr>
          <w:szCs w:val="24"/>
        </w:rPr>
        <w:t>Далее пользователь будет возвращен на главную страницу ГИС «Аттестация педагогических работников» для выбора роли пользователя. (Рисунок 1.3.).</w:t>
      </w:r>
    </w:p>
    <w:p w14:paraId="2F3E36DC" w14:textId="77777777" w:rsidR="00CB7B44" w:rsidRPr="009551B7" w:rsidRDefault="00CB7B44" w:rsidP="00A33299">
      <w:pPr>
        <w:pStyle w:val="a5"/>
        <w:ind w:firstLine="0"/>
        <w:jc w:val="center"/>
        <w:rPr>
          <w:szCs w:val="24"/>
        </w:rPr>
      </w:pPr>
    </w:p>
    <w:p w14:paraId="1F172408" w14:textId="5A7419D2" w:rsidR="00A33299" w:rsidRPr="009551B7" w:rsidRDefault="001F122A" w:rsidP="00A33299">
      <w:pPr>
        <w:jc w:val="center"/>
        <w:rPr>
          <w:sz w:val="24"/>
          <w:szCs w:val="24"/>
          <w:lang w:val="en-US"/>
        </w:rPr>
      </w:pPr>
      <w:r w:rsidRPr="001F122A">
        <w:rPr>
          <w:noProof/>
          <w:sz w:val="24"/>
          <w:szCs w:val="24"/>
          <w:lang w:val="en-US"/>
        </w:rPr>
        <w:drawing>
          <wp:inline distT="0" distB="0" distL="0" distR="0" wp14:anchorId="330F66AE" wp14:editId="01C1091E">
            <wp:extent cx="5499608" cy="3421039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658" cy="342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E16C7" w14:textId="77777777" w:rsidR="00A33299" w:rsidRPr="009551B7" w:rsidRDefault="00A33299" w:rsidP="00A3329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1.3- Роль пользователя</w:t>
      </w:r>
    </w:p>
    <w:p w14:paraId="5E4CC242" w14:textId="77777777" w:rsidR="00A33299" w:rsidRPr="009551B7" w:rsidRDefault="00A33299" w:rsidP="00A33299">
      <w:pPr>
        <w:rPr>
          <w:sz w:val="24"/>
          <w:szCs w:val="24"/>
        </w:rPr>
      </w:pPr>
      <w:bookmarkStart w:id="1" w:name="_Toc153438298"/>
    </w:p>
    <w:p w14:paraId="41C54261" w14:textId="77777777" w:rsidR="00A33299" w:rsidRPr="009551B7" w:rsidRDefault="00A33299" w:rsidP="00A33299">
      <w:pPr>
        <w:pStyle w:val="1"/>
        <w:ind w:left="0" w:firstLine="0"/>
        <w:rPr>
          <w:szCs w:val="24"/>
        </w:rPr>
      </w:pPr>
      <w:r w:rsidRPr="009551B7">
        <w:rPr>
          <w:szCs w:val="24"/>
        </w:rPr>
        <w:t>Личный кабинет педагогического работника</w:t>
      </w:r>
      <w:bookmarkEnd w:id="1"/>
    </w:p>
    <w:p w14:paraId="47906C5D" w14:textId="77777777" w:rsidR="00A33299" w:rsidRPr="009551B7" w:rsidRDefault="00A33299" w:rsidP="00A33299">
      <w:pPr>
        <w:pStyle w:val="a5"/>
        <w:rPr>
          <w:rFonts w:asciiTheme="minorHAnsi" w:eastAsiaTheme="minorHAnsi" w:hAnsiTheme="minorHAnsi" w:cstheme="minorBidi"/>
          <w:color w:val="auto"/>
          <w:szCs w:val="24"/>
        </w:rPr>
      </w:pPr>
    </w:p>
    <w:p w14:paraId="0A99FF8F" w14:textId="6AA0FE3F" w:rsidR="00A33299" w:rsidRPr="009551B7" w:rsidRDefault="00A33299" w:rsidP="00A33299">
      <w:pPr>
        <w:pStyle w:val="a5"/>
        <w:rPr>
          <w:szCs w:val="24"/>
        </w:rPr>
      </w:pPr>
      <w:r w:rsidRPr="009551B7">
        <w:rPr>
          <w:szCs w:val="24"/>
        </w:rPr>
        <w:t xml:space="preserve">Для того, чтобы перейти в личный кабинет, нажмите на надпись «Личный кабинет» в правом верхнем углу (Рисунок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4</w:t>
      </w:r>
      <w:r w:rsidRPr="009551B7">
        <w:rPr>
          <w:szCs w:val="24"/>
        </w:rPr>
        <w:t>).</w:t>
      </w:r>
    </w:p>
    <w:p w14:paraId="50EDC746" w14:textId="5A2EF939" w:rsidR="00A33299" w:rsidRPr="009551B7" w:rsidRDefault="00A33299" w:rsidP="00A33299">
      <w:pPr>
        <w:pStyle w:val="a5"/>
        <w:ind w:firstLine="0"/>
        <w:jc w:val="center"/>
        <w:rPr>
          <w:noProof/>
          <w:szCs w:val="24"/>
        </w:rPr>
      </w:pPr>
      <w:r w:rsidRPr="009551B7">
        <w:rPr>
          <w:noProof/>
          <w:szCs w:val="24"/>
        </w:rPr>
        <w:drawing>
          <wp:inline distT="0" distB="0" distL="0" distR="0" wp14:anchorId="236721C9" wp14:editId="4687E141">
            <wp:extent cx="5991225" cy="987963"/>
            <wp:effectExtent l="0" t="0" r="0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616" cy="9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1B7">
        <w:rPr>
          <w:noProof/>
          <w:szCs w:val="24"/>
        </w:rPr>
        <w:br/>
        <w:t xml:space="preserve">Рисунок </w:t>
      </w:r>
      <w:r w:rsidR="000D47AA">
        <w:rPr>
          <w:noProof/>
          <w:szCs w:val="24"/>
        </w:rPr>
        <w:t>1</w:t>
      </w:r>
      <w:r w:rsidRPr="009551B7">
        <w:rPr>
          <w:noProof/>
          <w:szCs w:val="24"/>
        </w:rPr>
        <w:t>.</w:t>
      </w:r>
      <w:r w:rsidR="000D47AA">
        <w:rPr>
          <w:noProof/>
          <w:szCs w:val="24"/>
        </w:rPr>
        <w:t>4</w:t>
      </w:r>
      <w:r w:rsidRPr="009551B7">
        <w:rPr>
          <w:noProof/>
          <w:szCs w:val="24"/>
        </w:rPr>
        <w:t xml:space="preserve"> – Переход в личный кабинет</w:t>
      </w:r>
    </w:p>
    <w:p w14:paraId="4D02965B" w14:textId="77777777" w:rsidR="00A33299" w:rsidRPr="009551B7" w:rsidRDefault="00A33299" w:rsidP="00A33299">
      <w:pPr>
        <w:pStyle w:val="a5"/>
        <w:ind w:firstLine="0"/>
        <w:jc w:val="center"/>
        <w:rPr>
          <w:noProof/>
          <w:szCs w:val="24"/>
        </w:rPr>
      </w:pPr>
    </w:p>
    <w:p w14:paraId="774EF74C" w14:textId="77777777" w:rsidR="00A33299" w:rsidRPr="009551B7" w:rsidRDefault="00A33299" w:rsidP="00A33299">
      <w:pPr>
        <w:pStyle w:val="2"/>
      </w:pPr>
      <w:r w:rsidRPr="009551B7">
        <w:t>Подача заявления</w:t>
      </w:r>
    </w:p>
    <w:p w14:paraId="2B722170" w14:textId="77777777" w:rsidR="00A33299" w:rsidRPr="009551B7" w:rsidRDefault="00A33299" w:rsidP="00A33299">
      <w:pPr>
        <w:pStyle w:val="a7"/>
        <w:ind w:firstLine="709"/>
        <w:rPr>
          <w:szCs w:val="24"/>
        </w:rPr>
      </w:pPr>
      <w:r w:rsidRPr="009551B7">
        <w:rPr>
          <w:szCs w:val="24"/>
        </w:rPr>
        <w:t>Личный кабинет педагогического работника содержит следующие разделы:</w:t>
      </w:r>
    </w:p>
    <w:p w14:paraId="54797EDB" w14:textId="6EB96DBA" w:rsidR="00A33299" w:rsidRPr="009551B7" w:rsidRDefault="00CB7B44" w:rsidP="00A33299">
      <w:pPr>
        <w:pStyle w:val="10"/>
        <w:rPr>
          <w:szCs w:val="24"/>
        </w:rPr>
      </w:pPr>
      <w:r>
        <w:rPr>
          <w:szCs w:val="24"/>
        </w:rPr>
        <w:t>м</w:t>
      </w:r>
      <w:r w:rsidR="00A33299" w:rsidRPr="009551B7">
        <w:rPr>
          <w:szCs w:val="24"/>
        </w:rPr>
        <w:t>ои заявления;</w:t>
      </w:r>
    </w:p>
    <w:p w14:paraId="5404881A" w14:textId="309AA7C9" w:rsidR="00A33299" w:rsidRPr="009551B7" w:rsidRDefault="00CB7B44" w:rsidP="00A33299">
      <w:pPr>
        <w:pStyle w:val="10"/>
        <w:rPr>
          <w:szCs w:val="24"/>
        </w:rPr>
      </w:pPr>
      <w:r>
        <w:rPr>
          <w:szCs w:val="24"/>
        </w:rPr>
        <w:t>м</w:t>
      </w:r>
      <w:r w:rsidR="00A33299" w:rsidRPr="009551B7">
        <w:rPr>
          <w:szCs w:val="24"/>
        </w:rPr>
        <w:t>ои сообщения;</w:t>
      </w:r>
    </w:p>
    <w:p w14:paraId="4CE6208A" w14:textId="3938C89B" w:rsidR="00A33299" w:rsidRDefault="00CB7B44" w:rsidP="00A33299">
      <w:pPr>
        <w:pStyle w:val="10"/>
        <w:rPr>
          <w:szCs w:val="24"/>
        </w:rPr>
      </w:pPr>
      <w:r>
        <w:rPr>
          <w:szCs w:val="24"/>
        </w:rPr>
        <w:t>л</w:t>
      </w:r>
      <w:r w:rsidR="00A33299" w:rsidRPr="009551B7">
        <w:rPr>
          <w:szCs w:val="24"/>
        </w:rPr>
        <w:t>ичная информация.</w:t>
      </w:r>
    </w:p>
    <w:p w14:paraId="5274B39B" w14:textId="621B1E38" w:rsidR="00DB4D3A" w:rsidRDefault="00DB4D3A" w:rsidP="00DB4D3A">
      <w:pPr>
        <w:pStyle w:val="10"/>
        <w:numPr>
          <w:ilvl w:val="0"/>
          <w:numId w:val="0"/>
        </w:numPr>
        <w:ind w:firstLine="709"/>
        <w:rPr>
          <w:szCs w:val="24"/>
        </w:rPr>
      </w:pPr>
    </w:p>
    <w:p w14:paraId="45632D2D" w14:textId="08C8E13B" w:rsidR="00DB4D3A" w:rsidRDefault="00DB4D3A" w:rsidP="00DB4D3A">
      <w:pPr>
        <w:pStyle w:val="10"/>
        <w:numPr>
          <w:ilvl w:val="0"/>
          <w:numId w:val="0"/>
        </w:numPr>
        <w:ind w:firstLine="709"/>
        <w:rPr>
          <w:szCs w:val="24"/>
        </w:rPr>
      </w:pPr>
    </w:p>
    <w:p w14:paraId="1D754BA8" w14:textId="77777777" w:rsidR="00DB4D3A" w:rsidRPr="009551B7" w:rsidRDefault="00DB4D3A" w:rsidP="00DB4D3A">
      <w:pPr>
        <w:pStyle w:val="10"/>
        <w:numPr>
          <w:ilvl w:val="0"/>
          <w:numId w:val="0"/>
        </w:numPr>
        <w:ind w:firstLine="709"/>
        <w:rPr>
          <w:szCs w:val="24"/>
        </w:rPr>
      </w:pPr>
    </w:p>
    <w:p w14:paraId="337B38D5" w14:textId="2B3C44F9" w:rsidR="00A33299" w:rsidRPr="009551B7" w:rsidRDefault="00A33299" w:rsidP="00CB7B44">
      <w:pPr>
        <w:pStyle w:val="a5"/>
        <w:ind w:left="-284" w:firstLine="993"/>
        <w:jc w:val="center"/>
        <w:rPr>
          <w:szCs w:val="24"/>
        </w:rPr>
      </w:pPr>
      <w:r w:rsidRPr="009551B7">
        <w:rPr>
          <w:szCs w:val="24"/>
        </w:rPr>
        <w:lastRenderedPageBreak/>
        <w:t xml:space="preserve">Для подачи заявления </w:t>
      </w:r>
      <w:r w:rsidR="00DB4D3A">
        <w:rPr>
          <w:szCs w:val="24"/>
        </w:rPr>
        <w:t>для</w:t>
      </w:r>
      <w:r w:rsidR="00DB4D3A" w:rsidRPr="009551B7">
        <w:rPr>
          <w:szCs w:val="24"/>
        </w:rPr>
        <w:t xml:space="preserve"> предоставления</w:t>
      </w:r>
      <w:r w:rsidRPr="009551B7">
        <w:rPr>
          <w:szCs w:val="24"/>
        </w:rPr>
        <w:t xml:space="preserve"> услуги «Аттестация педагогически</w:t>
      </w:r>
      <w:r w:rsidR="00CB7B44">
        <w:rPr>
          <w:szCs w:val="24"/>
        </w:rPr>
        <w:t xml:space="preserve">х </w:t>
      </w:r>
      <w:r w:rsidRPr="009551B7">
        <w:rPr>
          <w:szCs w:val="24"/>
        </w:rPr>
        <w:t>работников» необходимо наж</w:t>
      </w:r>
      <w:r w:rsidR="00CB7B44">
        <w:rPr>
          <w:szCs w:val="24"/>
        </w:rPr>
        <w:t>ать</w:t>
      </w:r>
      <w:r w:rsidRPr="009551B7">
        <w:rPr>
          <w:szCs w:val="24"/>
        </w:rPr>
        <w:t xml:space="preserve"> на кнопку «Подать заявление». 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5</w:t>
      </w:r>
      <w:r w:rsidRPr="009551B7">
        <w:rPr>
          <w:szCs w:val="24"/>
        </w:rPr>
        <w:t xml:space="preserve"> </w:t>
      </w:r>
    </w:p>
    <w:p w14:paraId="19401009" w14:textId="77777777" w:rsidR="00A33299" w:rsidRPr="009551B7" w:rsidRDefault="00A33299" w:rsidP="00A33299">
      <w:pPr>
        <w:pStyle w:val="a5"/>
        <w:rPr>
          <w:szCs w:val="24"/>
        </w:rPr>
      </w:pPr>
    </w:p>
    <w:p w14:paraId="49B3D5C7" w14:textId="29E6A2AC" w:rsidR="00A33299" w:rsidRPr="009551B7" w:rsidRDefault="00A33299" w:rsidP="00A33299">
      <w:pPr>
        <w:pStyle w:val="a5"/>
        <w:ind w:firstLine="0"/>
        <w:jc w:val="center"/>
        <w:rPr>
          <w:szCs w:val="24"/>
        </w:rPr>
      </w:pPr>
      <w:r w:rsidRPr="009551B7">
        <w:rPr>
          <w:noProof/>
          <w:szCs w:val="24"/>
        </w:rPr>
        <w:drawing>
          <wp:inline distT="0" distB="0" distL="0" distR="0" wp14:anchorId="65D94E28" wp14:editId="5C9842AD">
            <wp:extent cx="4379652" cy="969780"/>
            <wp:effectExtent l="0" t="0" r="1905" b="190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2927" cy="97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1B7">
        <w:rPr>
          <w:szCs w:val="24"/>
        </w:rPr>
        <w:br/>
        <w:t xml:space="preserve">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5</w:t>
      </w:r>
      <w:r w:rsidRPr="009551B7">
        <w:rPr>
          <w:szCs w:val="24"/>
        </w:rPr>
        <w:t xml:space="preserve"> – Подача заявления</w:t>
      </w:r>
    </w:p>
    <w:p w14:paraId="131D0917" w14:textId="77777777" w:rsidR="00A33299" w:rsidRPr="009551B7" w:rsidRDefault="00A33299" w:rsidP="00A33299">
      <w:pPr>
        <w:pStyle w:val="a5"/>
        <w:ind w:firstLine="0"/>
        <w:jc w:val="center"/>
        <w:rPr>
          <w:szCs w:val="24"/>
        </w:rPr>
      </w:pPr>
    </w:p>
    <w:p w14:paraId="5BF26A01" w14:textId="4022B226" w:rsidR="00A33299" w:rsidRPr="009551B7" w:rsidRDefault="00A33299" w:rsidP="00A33299">
      <w:pPr>
        <w:pStyle w:val="a5"/>
        <w:rPr>
          <w:szCs w:val="24"/>
        </w:rPr>
      </w:pPr>
      <w:r w:rsidRPr="009551B7">
        <w:rPr>
          <w:szCs w:val="24"/>
        </w:rPr>
        <w:t xml:space="preserve">Откроется окно с формой заявления, которая состоит из </w:t>
      </w:r>
      <w:r w:rsidR="00DB4D3A">
        <w:rPr>
          <w:szCs w:val="24"/>
        </w:rPr>
        <w:t>нескольких</w:t>
      </w:r>
      <w:r w:rsidRPr="009551B7">
        <w:rPr>
          <w:szCs w:val="24"/>
        </w:rPr>
        <w:t xml:space="preserve"> блоков (рисунки 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6</w:t>
      </w:r>
      <w:r w:rsidRPr="009551B7">
        <w:rPr>
          <w:szCs w:val="24"/>
        </w:rPr>
        <w:t xml:space="preserve"> –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11</w:t>
      </w:r>
      <w:r w:rsidRPr="009551B7">
        <w:rPr>
          <w:szCs w:val="24"/>
        </w:rPr>
        <w:t>):</w:t>
      </w:r>
    </w:p>
    <w:p w14:paraId="1C7A09E2" w14:textId="10D9DAC7" w:rsidR="009155D4" w:rsidRDefault="009155D4" w:rsidP="009155D4">
      <w:pPr>
        <w:pStyle w:val="10"/>
        <w:numPr>
          <w:ilvl w:val="0"/>
          <w:numId w:val="0"/>
        </w:numPr>
        <w:ind w:firstLine="709"/>
        <w:rPr>
          <w:szCs w:val="24"/>
        </w:rPr>
      </w:pPr>
    </w:p>
    <w:p w14:paraId="711EF7A9" w14:textId="05B163EE" w:rsidR="009155D4" w:rsidRPr="009551B7" w:rsidRDefault="009155D4" w:rsidP="009155D4">
      <w:pPr>
        <w:pStyle w:val="10"/>
        <w:numPr>
          <w:ilvl w:val="0"/>
          <w:numId w:val="0"/>
        </w:numPr>
        <w:ind w:left="709"/>
        <w:rPr>
          <w:szCs w:val="24"/>
        </w:rPr>
      </w:pPr>
      <w:bookmarkStart w:id="2" w:name="_Hlk206588213"/>
      <w:r w:rsidRPr="009551B7">
        <w:rPr>
          <w:szCs w:val="24"/>
        </w:rPr>
        <w:t xml:space="preserve">Информационный блок </w:t>
      </w:r>
      <w:bookmarkEnd w:id="2"/>
      <w:r w:rsidRPr="009551B7">
        <w:rPr>
          <w:szCs w:val="24"/>
        </w:rPr>
        <w:t xml:space="preserve">(Рисунок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6</w:t>
      </w:r>
      <w:r w:rsidRPr="009551B7">
        <w:rPr>
          <w:szCs w:val="24"/>
        </w:rPr>
        <w:t>)</w:t>
      </w:r>
    </w:p>
    <w:p w14:paraId="5EBF97D8" w14:textId="77777777" w:rsidR="009155D4" w:rsidRPr="009551B7" w:rsidRDefault="009155D4" w:rsidP="009155D4">
      <w:pPr>
        <w:pStyle w:val="10"/>
        <w:numPr>
          <w:ilvl w:val="0"/>
          <w:numId w:val="0"/>
        </w:numPr>
        <w:ind w:firstLine="709"/>
        <w:rPr>
          <w:szCs w:val="24"/>
        </w:rPr>
      </w:pPr>
    </w:p>
    <w:p w14:paraId="16A9E5C1" w14:textId="6DBE7325" w:rsidR="00A33299" w:rsidRPr="009551B7" w:rsidRDefault="00F3342C" w:rsidP="00A33299">
      <w:pPr>
        <w:pStyle w:val="a5"/>
        <w:ind w:firstLine="0"/>
        <w:jc w:val="center"/>
        <w:rPr>
          <w:szCs w:val="24"/>
        </w:rPr>
      </w:pPr>
      <w:r w:rsidRPr="009551B7">
        <w:rPr>
          <w:noProof/>
          <w:szCs w:val="24"/>
        </w:rPr>
        <w:drawing>
          <wp:inline distT="0" distB="0" distL="0" distR="0" wp14:anchorId="75FAF836" wp14:editId="393E85D3">
            <wp:extent cx="5436401" cy="460857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4851" cy="46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299" w:rsidRPr="009551B7">
        <w:rPr>
          <w:szCs w:val="24"/>
        </w:rPr>
        <w:br/>
        <w:t xml:space="preserve">Рисунок </w:t>
      </w:r>
      <w:r w:rsidR="000D47AA">
        <w:rPr>
          <w:szCs w:val="24"/>
        </w:rPr>
        <w:t>1</w:t>
      </w:r>
      <w:r w:rsidR="00A33299" w:rsidRPr="009551B7">
        <w:rPr>
          <w:szCs w:val="24"/>
        </w:rPr>
        <w:t>.</w:t>
      </w:r>
      <w:r w:rsidR="000D47AA">
        <w:rPr>
          <w:szCs w:val="24"/>
        </w:rPr>
        <w:t>6</w:t>
      </w:r>
      <w:r w:rsidR="00DD72C1">
        <w:rPr>
          <w:szCs w:val="24"/>
        </w:rPr>
        <w:t>-</w:t>
      </w:r>
      <w:r w:rsidR="00DD72C1" w:rsidRPr="00DD72C1">
        <w:rPr>
          <w:szCs w:val="24"/>
        </w:rPr>
        <w:t xml:space="preserve"> </w:t>
      </w:r>
      <w:r w:rsidR="00DD72C1" w:rsidRPr="009551B7">
        <w:rPr>
          <w:szCs w:val="24"/>
        </w:rPr>
        <w:t>Информационный блок</w:t>
      </w:r>
    </w:p>
    <w:p w14:paraId="0EDFEC77" w14:textId="77777777" w:rsidR="00A33299" w:rsidRPr="009551B7" w:rsidRDefault="00A33299" w:rsidP="00A33299">
      <w:pPr>
        <w:pStyle w:val="a5"/>
        <w:ind w:firstLine="0"/>
        <w:jc w:val="center"/>
        <w:rPr>
          <w:szCs w:val="24"/>
        </w:rPr>
      </w:pPr>
    </w:p>
    <w:p w14:paraId="3F7F526B" w14:textId="37E440DA" w:rsidR="00A33299" w:rsidRDefault="00A33299" w:rsidP="00A33299">
      <w:pPr>
        <w:pStyle w:val="a5"/>
        <w:ind w:firstLine="0"/>
        <w:jc w:val="center"/>
        <w:rPr>
          <w:szCs w:val="24"/>
        </w:rPr>
      </w:pPr>
      <w:r w:rsidRPr="009551B7">
        <w:rPr>
          <w:noProof/>
          <w:szCs w:val="24"/>
        </w:rPr>
        <w:br/>
      </w:r>
    </w:p>
    <w:p w14:paraId="0C700EB0" w14:textId="5DA6A216" w:rsidR="009155D4" w:rsidRPr="009551B7" w:rsidRDefault="009155D4" w:rsidP="009155D4">
      <w:pPr>
        <w:pStyle w:val="10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   </w:t>
      </w:r>
      <w:r w:rsidRPr="009551B7">
        <w:rPr>
          <w:szCs w:val="24"/>
        </w:rPr>
        <w:t xml:space="preserve">Сведения о заявителе (личная информация, документ, удостоверяющий личность) (Рисунок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7</w:t>
      </w:r>
      <w:r w:rsidRPr="009551B7">
        <w:rPr>
          <w:szCs w:val="24"/>
        </w:rPr>
        <w:t>);</w:t>
      </w:r>
    </w:p>
    <w:p w14:paraId="1289ADC3" w14:textId="5EDA6F22" w:rsidR="00A33299" w:rsidRDefault="009155D4" w:rsidP="00A33299">
      <w:pPr>
        <w:pStyle w:val="a7"/>
        <w:ind w:firstLine="0"/>
        <w:rPr>
          <w:szCs w:val="24"/>
        </w:rPr>
      </w:pPr>
      <w:r w:rsidRPr="009551B7">
        <w:rPr>
          <w:noProof/>
          <w:szCs w:val="24"/>
        </w:rPr>
        <w:lastRenderedPageBreak/>
        <w:drawing>
          <wp:inline distT="0" distB="0" distL="0" distR="0" wp14:anchorId="7E8FF6A0" wp14:editId="73F5484A">
            <wp:extent cx="5566026" cy="583754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6474" cy="584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64AA8" w14:textId="29CB1109" w:rsidR="009155D4" w:rsidRDefault="009155D4" w:rsidP="00A33299">
      <w:pPr>
        <w:pStyle w:val="a7"/>
        <w:ind w:firstLine="0"/>
        <w:rPr>
          <w:szCs w:val="24"/>
        </w:rPr>
      </w:pPr>
    </w:p>
    <w:p w14:paraId="6CA6328D" w14:textId="6B009AAF" w:rsidR="009155D4" w:rsidRPr="009551B7" w:rsidRDefault="009155D4" w:rsidP="009155D4">
      <w:pPr>
        <w:pStyle w:val="a5"/>
        <w:ind w:firstLine="0"/>
        <w:jc w:val="center"/>
        <w:rPr>
          <w:szCs w:val="24"/>
        </w:rPr>
      </w:pPr>
      <w:r w:rsidRPr="009551B7">
        <w:rPr>
          <w:szCs w:val="24"/>
        </w:rPr>
        <w:t xml:space="preserve">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7</w:t>
      </w:r>
      <w:r w:rsidRPr="009551B7">
        <w:rPr>
          <w:szCs w:val="24"/>
        </w:rPr>
        <w:t xml:space="preserve"> </w:t>
      </w:r>
      <w:r w:rsidR="00DD72C1">
        <w:rPr>
          <w:szCs w:val="24"/>
        </w:rPr>
        <w:t>-</w:t>
      </w:r>
      <w:r w:rsidR="00DD72C1" w:rsidRPr="00DD72C1">
        <w:rPr>
          <w:szCs w:val="24"/>
        </w:rPr>
        <w:t xml:space="preserve"> </w:t>
      </w:r>
      <w:r w:rsidR="00DD72C1" w:rsidRPr="009551B7">
        <w:rPr>
          <w:szCs w:val="24"/>
        </w:rPr>
        <w:t>Сведения о заявителе</w:t>
      </w:r>
    </w:p>
    <w:p w14:paraId="66ED56AD" w14:textId="3EEE353F" w:rsidR="009155D4" w:rsidRDefault="009155D4" w:rsidP="00A33299">
      <w:pPr>
        <w:pStyle w:val="a7"/>
        <w:ind w:firstLine="0"/>
        <w:rPr>
          <w:szCs w:val="24"/>
        </w:rPr>
      </w:pPr>
    </w:p>
    <w:p w14:paraId="537D8CA0" w14:textId="1288AEB1" w:rsidR="009155D4" w:rsidRDefault="009155D4" w:rsidP="00A33299">
      <w:pPr>
        <w:pStyle w:val="a7"/>
        <w:ind w:firstLine="0"/>
        <w:rPr>
          <w:szCs w:val="24"/>
        </w:rPr>
      </w:pPr>
    </w:p>
    <w:p w14:paraId="20A28A9A" w14:textId="16AC08AB" w:rsidR="009155D4" w:rsidRDefault="009155D4" w:rsidP="00A33299">
      <w:pPr>
        <w:pStyle w:val="a7"/>
        <w:ind w:firstLine="0"/>
        <w:rPr>
          <w:szCs w:val="24"/>
        </w:rPr>
      </w:pPr>
    </w:p>
    <w:p w14:paraId="60D54FFA" w14:textId="726A0B13" w:rsidR="009155D4" w:rsidRDefault="009155D4" w:rsidP="00A33299">
      <w:pPr>
        <w:pStyle w:val="a7"/>
        <w:ind w:firstLine="0"/>
        <w:rPr>
          <w:szCs w:val="24"/>
        </w:rPr>
      </w:pPr>
    </w:p>
    <w:p w14:paraId="6937CF43" w14:textId="1D1724D1" w:rsidR="009155D4" w:rsidRDefault="009155D4" w:rsidP="00A33299">
      <w:pPr>
        <w:pStyle w:val="a7"/>
        <w:ind w:firstLine="0"/>
        <w:rPr>
          <w:szCs w:val="24"/>
        </w:rPr>
      </w:pPr>
    </w:p>
    <w:p w14:paraId="1BEC39D9" w14:textId="5073FE17" w:rsidR="009155D4" w:rsidRDefault="009155D4" w:rsidP="00A33299">
      <w:pPr>
        <w:pStyle w:val="a7"/>
        <w:ind w:firstLine="0"/>
        <w:rPr>
          <w:szCs w:val="24"/>
        </w:rPr>
      </w:pPr>
    </w:p>
    <w:p w14:paraId="0CE7A468" w14:textId="2D9ADA69" w:rsidR="009155D4" w:rsidRDefault="009155D4" w:rsidP="00A33299">
      <w:pPr>
        <w:pStyle w:val="a7"/>
        <w:ind w:firstLine="0"/>
        <w:rPr>
          <w:szCs w:val="24"/>
        </w:rPr>
      </w:pPr>
    </w:p>
    <w:p w14:paraId="28B9C391" w14:textId="799047D9" w:rsidR="009155D4" w:rsidRDefault="009155D4" w:rsidP="00A33299">
      <w:pPr>
        <w:pStyle w:val="a7"/>
        <w:ind w:firstLine="0"/>
        <w:rPr>
          <w:szCs w:val="24"/>
        </w:rPr>
      </w:pPr>
    </w:p>
    <w:p w14:paraId="2F21362F" w14:textId="77777777" w:rsidR="009155D4" w:rsidRPr="009551B7" w:rsidRDefault="009155D4" w:rsidP="00A33299">
      <w:pPr>
        <w:pStyle w:val="a7"/>
        <w:ind w:firstLine="0"/>
        <w:rPr>
          <w:szCs w:val="24"/>
        </w:rPr>
      </w:pPr>
    </w:p>
    <w:p w14:paraId="655DE9AD" w14:textId="6D6C03B1" w:rsidR="009155D4" w:rsidRDefault="009155D4" w:rsidP="009155D4">
      <w:pPr>
        <w:pStyle w:val="10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lastRenderedPageBreak/>
        <w:t xml:space="preserve">     </w:t>
      </w:r>
      <w:r w:rsidRPr="009551B7">
        <w:rPr>
          <w:szCs w:val="24"/>
        </w:rPr>
        <w:t xml:space="preserve">Сведения, необходимые для получения услуги (заявленная квалификационная категория, место работы, должность, предметная область, награды и достижения, сведения о полученном образовании) (Рисунок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8</w:t>
      </w:r>
      <w:r w:rsidRPr="009551B7">
        <w:rPr>
          <w:szCs w:val="24"/>
        </w:rPr>
        <w:t>);</w:t>
      </w:r>
    </w:p>
    <w:p w14:paraId="35EB1467" w14:textId="77777777" w:rsidR="009155D4" w:rsidRPr="009551B7" w:rsidRDefault="009155D4" w:rsidP="009155D4">
      <w:pPr>
        <w:pStyle w:val="10"/>
        <w:numPr>
          <w:ilvl w:val="0"/>
          <w:numId w:val="0"/>
        </w:numPr>
        <w:ind w:left="709"/>
        <w:rPr>
          <w:szCs w:val="24"/>
        </w:rPr>
      </w:pPr>
    </w:p>
    <w:p w14:paraId="7A13503D" w14:textId="382FDB83" w:rsidR="00A33299" w:rsidRPr="009551B7" w:rsidRDefault="00A33299" w:rsidP="00A33299">
      <w:pPr>
        <w:pStyle w:val="a5"/>
        <w:ind w:firstLine="0"/>
        <w:jc w:val="center"/>
        <w:rPr>
          <w:szCs w:val="24"/>
        </w:rPr>
      </w:pPr>
      <w:r w:rsidRPr="009551B7">
        <w:rPr>
          <w:noProof/>
          <w:szCs w:val="24"/>
        </w:rPr>
        <w:drawing>
          <wp:inline distT="0" distB="0" distL="0" distR="0" wp14:anchorId="201F7A9A" wp14:editId="72AF2961">
            <wp:extent cx="6300470" cy="6556375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655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1B7">
        <w:rPr>
          <w:noProof/>
          <w:szCs w:val="24"/>
        </w:rPr>
        <w:br/>
      </w:r>
      <w:r w:rsidRPr="009551B7">
        <w:rPr>
          <w:szCs w:val="24"/>
        </w:rPr>
        <w:t xml:space="preserve">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8</w:t>
      </w:r>
      <w:r w:rsidRPr="009551B7">
        <w:rPr>
          <w:szCs w:val="24"/>
        </w:rPr>
        <w:t xml:space="preserve"> </w:t>
      </w:r>
      <w:r w:rsidR="00DD72C1">
        <w:rPr>
          <w:szCs w:val="24"/>
        </w:rPr>
        <w:t>-</w:t>
      </w:r>
      <w:r w:rsidR="00DD72C1" w:rsidRPr="00DD72C1">
        <w:rPr>
          <w:szCs w:val="24"/>
        </w:rPr>
        <w:t xml:space="preserve"> </w:t>
      </w:r>
      <w:r w:rsidR="00DD72C1" w:rsidRPr="009551B7">
        <w:rPr>
          <w:szCs w:val="24"/>
        </w:rPr>
        <w:t>Сведения, необходимые для получения услуги</w:t>
      </w:r>
    </w:p>
    <w:p w14:paraId="51FA2DFE" w14:textId="77777777" w:rsidR="00A33299" w:rsidRPr="009551B7" w:rsidRDefault="00A33299" w:rsidP="00A33299">
      <w:pPr>
        <w:pStyle w:val="a7"/>
        <w:rPr>
          <w:szCs w:val="24"/>
        </w:rPr>
      </w:pPr>
    </w:p>
    <w:p w14:paraId="7B076E15" w14:textId="77777777" w:rsidR="00A33299" w:rsidRPr="009551B7" w:rsidRDefault="00A33299" w:rsidP="00CF06A5">
      <w:pPr>
        <w:pStyle w:val="a7"/>
        <w:ind w:firstLine="0"/>
        <w:rPr>
          <w:szCs w:val="24"/>
        </w:rPr>
      </w:pPr>
    </w:p>
    <w:p w14:paraId="671721C0" w14:textId="0B192CE3" w:rsidR="00A33299" w:rsidRPr="009551B7" w:rsidRDefault="00A33299" w:rsidP="00A33299">
      <w:pPr>
        <w:pStyle w:val="a7"/>
        <w:rPr>
          <w:szCs w:val="24"/>
        </w:rPr>
      </w:pPr>
      <w:r w:rsidRPr="009551B7">
        <w:rPr>
          <w:szCs w:val="24"/>
        </w:rPr>
        <w:t xml:space="preserve">В блоке «Сведения о месте работы и должности» необходимо указать сведения по последнему месту работы. Поле «Полное наименование образовательной организации» заполняется на основе данных из поля «Краткое наименование образовательной организации». (Рисунок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9</w:t>
      </w:r>
      <w:r w:rsidRPr="009551B7">
        <w:rPr>
          <w:szCs w:val="24"/>
        </w:rPr>
        <w:t xml:space="preserve">). Краткое наименование образовательной организации, </w:t>
      </w:r>
      <w:r w:rsidRPr="009551B7">
        <w:rPr>
          <w:szCs w:val="24"/>
        </w:rPr>
        <w:lastRenderedPageBreak/>
        <w:t xml:space="preserve">вписанное вручную, должно совпадать с выбранным кратким наименованием из предлагаемого списка (Рисунок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9</w:t>
      </w:r>
      <w:r w:rsidRPr="009551B7">
        <w:rPr>
          <w:szCs w:val="24"/>
        </w:rPr>
        <w:t>).</w:t>
      </w:r>
    </w:p>
    <w:p w14:paraId="7D76A1FB" w14:textId="4A2EBCC3" w:rsidR="00A33299" w:rsidRPr="009551B7" w:rsidRDefault="00A33299" w:rsidP="00A33299">
      <w:pPr>
        <w:pStyle w:val="a5"/>
        <w:ind w:firstLine="0"/>
        <w:jc w:val="center"/>
        <w:rPr>
          <w:szCs w:val="24"/>
        </w:rPr>
      </w:pPr>
      <w:r w:rsidRPr="009551B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AB5C6" wp14:editId="2A1C1F82">
                <wp:simplePos x="0" y="0"/>
                <wp:positionH relativeFrom="column">
                  <wp:posOffset>183399</wp:posOffset>
                </wp:positionH>
                <wp:positionV relativeFrom="paragraph">
                  <wp:posOffset>2727210</wp:posOffset>
                </wp:positionV>
                <wp:extent cx="5192683" cy="548640"/>
                <wp:effectExtent l="19050" t="19050" r="27305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683" cy="548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203E7" id="Прямоугольник 11" o:spid="_x0000_s1026" style="position:absolute;margin-left:14.45pt;margin-top:214.75pt;width:408.85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" filled="f" strokecolor="red" strokeweight="2.25pt"/>
            </w:pict>
          </mc:Fallback>
        </mc:AlternateContent>
      </w:r>
      <w:r w:rsidRPr="009551B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18902" wp14:editId="3421CFD8">
                <wp:simplePos x="0" y="0"/>
                <wp:positionH relativeFrom="column">
                  <wp:posOffset>194482</wp:posOffset>
                </wp:positionH>
                <wp:positionV relativeFrom="paragraph">
                  <wp:posOffset>1663180</wp:posOffset>
                </wp:positionV>
                <wp:extent cx="2948247" cy="548640"/>
                <wp:effectExtent l="19050" t="19050" r="2413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247" cy="548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BAB32" id="Прямоугольник 10" o:spid="_x0000_s1026" style="position:absolute;margin-left:15.3pt;margin-top:130.95pt;width:232.1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" filled="f" strokecolor="red" strokeweight="2.25pt"/>
            </w:pict>
          </mc:Fallback>
        </mc:AlternateContent>
      </w:r>
      <w:r w:rsidRPr="009551B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F5B34" wp14:editId="03CA832E">
                <wp:simplePos x="0" y="0"/>
                <wp:positionH relativeFrom="column">
                  <wp:posOffset>166775</wp:posOffset>
                </wp:positionH>
                <wp:positionV relativeFrom="paragraph">
                  <wp:posOffset>754322</wp:posOffset>
                </wp:positionV>
                <wp:extent cx="2743200" cy="548640"/>
                <wp:effectExtent l="19050" t="19050" r="1905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EFC5" id="Прямоугольник 9" o:spid="_x0000_s1026" style="position:absolute;margin-left:13.15pt;margin-top:59.4pt;width:3in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" filled="f" strokecolor="red" strokeweight="2.25pt"/>
            </w:pict>
          </mc:Fallback>
        </mc:AlternateContent>
      </w:r>
      <w:r w:rsidRPr="009551B7">
        <w:rPr>
          <w:noProof/>
          <w:szCs w:val="24"/>
        </w:rPr>
        <w:drawing>
          <wp:inline distT="0" distB="0" distL="0" distR="0" wp14:anchorId="0B17326A" wp14:editId="13F5B08D">
            <wp:extent cx="5940425" cy="33997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1B7">
        <w:rPr>
          <w:szCs w:val="24"/>
        </w:rPr>
        <w:br/>
        <w:t xml:space="preserve">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9</w:t>
      </w:r>
      <w:r w:rsidRPr="009551B7">
        <w:rPr>
          <w:szCs w:val="24"/>
        </w:rPr>
        <w:t xml:space="preserve"> – Сведения о месте работы и должности</w:t>
      </w:r>
    </w:p>
    <w:p w14:paraId="4B311537" w14:textId="77777777" w:rsidR="00A33299" w:rsidRPr="009551B7" w:rsidRDefault="00A33299" w:rsidP="00A33299">
      <w:pPr>
        <w:pStyle w:val="a5"/>
        <w:ind w:firstLine="0"/>
        <w:jc w:val="center"/>
        <w:rPr>
          <w:szCs w:val="24"/>
        </w:rPr>
      </w:pPr>
    </w:p>
    <w:p w14:paraId="3507C2B6" w14:textId="3E816D49" w:rsidR="00A33299" w:rsidRPr="009155D4" w:rsidRDefault="00A33299" w:rsidP="00CF06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5D4">
        <w:rPr>
          <w:rFonts w:ascii="Times New Roman" w:hAnsi="Times New Roman" w:cs="Times New Roman"/>
          <w:sz w:val="24"/>
          <w:szCs w:val="24"/>
        </w:rPr>
        <w:t xml:space="preserve">В блоке «Сведения о месте работы и должности» </w:t>
      </w:r>
      <w:r w:rsidR="009155D4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B4D3A" w:rsidRPr="009155D4">
        <w:rPr>
          <w:rFonts w:ascii="Times New Roman" w:hAnsi="Times New Roman" w:cs="Times New Roman"/>
          <w:sz w:val="24"/>
          <w:szCs w:val="24"/>
        </w:rPr>
        <w:t>выб</w:t>
      </w:r>
      <w:r w:rsidR="00DB4D3A">
        <w:rPr>
          <w:rFonts w:ascii="Times New Roman" w:hAnsi="Times New Roman" w:cs="Times New Roman"/>
          <w:sz w:val="24"/>
          <w:szCs w:val="24"/>
        </w:rPr>
        <w:t xml:space="preserve">рать </w:t>
      </w:r>
      <w:r w:rsidR="00DB4D3A" w:rsidRPr="009155D4">
        <w:rPr>
          <w:rFonts w:ascii="Times New Roman" w:hAnsi="Times New Roman" w:cs="Times New Roman"/>
          <w:sz w:val="24"/>
          <w:szCs w:val="24"/>
        </w:rPr>
        <w:t>соответствующую</w:t>
      </w:r>
      <w:r w:rsidRPr="009155D4">
        <w:rPr>
          <w:rFonts w:ascii="Times New Roman" w:hAnsi="Times New Roman" w:cs="Times New Roman"/>
          <w:sz w:val="24"/>
          <w:szCs w:val="24"/>
        </w:rPr>
        <w:t xml:space="preserve"> «должностную группу». В поле «Должностная группа» представлен список педагогических должностей в соответствии с единым квалификационным справочником. </w:t>
      </w:r>
      <w:r w:rsidR="00CF06A5" w:rsidRPr="009155D4">
        <w:rPr>
          <w:rFonts w:ascii="Times New Roman" w:hAnsi="Times New Roman" w:cs="Times New Roman"/>
          <w:sz w:val="24"/>
          <w:szCs w:val="24"/>
        </w:rPr>
        <w:t>При формировании заявления в поле «Предметная область» необходимо выбрать элемент выпадающего списка «Соглашение п.7.5.» (</w:t>
      </w:r>
      <w:r w:rsidRPr="009155D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0D47AA">
        <w:rPr>
          <w:rFonts w:ascii="Times New Roman" w:hAnsi="Times New Roman" w:cs="Times New Roman"/>
          <w:sz w:val="24"/>
          <w:szCs w:val="24"/>
        </w:rPr>
        <w:t>1</w:t>
      </w:r>
      <w:r w:rsidRPr="009155D4">
        <w:rPr>
          <w:rFonts w:ascii="Times New Roman" w:hAnsi="Times New Roman" w:cs="Times New Roman"/>
          <w:sz w:val="24"/>
          <w:szCs w:val="24"/>
        </w:rPr>
        <w:t>.</w:t>
      </w:r>
      <w:r w:rsidR="000D47AA">
        <w:rPr>
          <w:rFonts w:ascii="Times New Roman" w:hAnsi="Times New Roman" w:cs="Times New Roman"/>
          <w:sz w:val="24"/>
          <w:szCs w:val="24"/>
        </w:rPr>
        <w:t>10</w:t>
      </w:r>
      <w:r w:rsidRPr="009155D4">
        <w:rPr>
          <w:rFonts w:ascii="Times New Roman" w:hAnsi="Times New Roman" w:cs="Times New Roman"/>
          <w:sz w:val="24"/>
          <w:szCs w:val="24"/>
        </w:rPr>
        <w:t>)</w:t>
      </w:r>
      <w:r w:rsidR="00CF06A5" w:rsidRPr="009155D4">
        <w:rPr>
          <w:rFonts w:ascii="Times New Roman" w:hAnsi="Times New Roman" w:cs="Times New Roman"/>
          <w:sz w:val="24"/>
          <w:szCs w:val="24"/>
        </w:rPr>
        <w:t>.</w:t>
      </w:r>
    </w:p>
    <w:p w14:paraId="05C590E5" w14:textId="26BC53F3" w:rsidR="00A33299" w:rsidRPr="009551B7" w:rsidRDefault="00A33299" w:rsidP="00A33299">
      <w:pPr>
        <w:pStyle w:val="a7"/>
        <w:jc w:val="center"/>
        <w:rPr>
          <w:szCs w:val="24"/>
        </w:rPr>
      </w:pPr>
      <w:r w:rsidRPr="009551B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2D2DC" wp14:editId="2E2BF7D6">
                <wp:simplePos x="0" y="0"/>
                <wp:positionH relativeFrom="column">
                  <wp:posOffset>800100</wp:posOffset>
                </wp:positionH>
                <wp:positionV relativeFrom="paragraph">
                  <wp:posOffset>988695</wp:posOffset>
                </wp:positionV>
                <wp:extent cx="1000125" cy="340995"/>
                <wp:effectExtent l="19050" t="19050" r="28575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409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AFD4C" id="Прямоугольник 14" o:spid="_x0000_s1026" style="position:absolute;margin-left:63pt;margin-top:77.85pt;width:78.7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" filled="f" strokecolor="red" strokeweight="2.25pt"/>
            </w:pict>
          </mc:Fallback>
        </mc:AlternateContent>
      </w:r>
      <w:r w:rsidR="00CF06A5" w:rsidRPr="009551B7">
        <w:rPr>
          <w:noProof/>
          <w:szCs w:val="24"/>
        </w:rPr>
        <w:drawing>
          <wp:inline distT="0" distB="0" distL="0" distR="0" wp14:anchorId="21ED46DA" wp14:editId="0B5AD2C1">
            <wp:extent cx="5231130" cy="144333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8520" cy="145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4D54" w14:textId="1D151C1D" w:rsidR="00A33299" w:rsidRDefault="00A33299" w:rsidP="00A33299">
      <w:pPr>
        <w:pStyle w:val="a7"/>
        <w:jc w:val="center"/>
        <w:rPr>
          <w:szCs w:val="24"/>
        </w:rPr>
      </w:pPr>
      <w:r w:rsidRPr="009551B7">
        <w:rPr>
          <w:szCs w:val="24"/>
        </w:rPr>
        <w:t xml:space="preserve">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10</w:t>
      </w:r>
      <w:r w:rsidRPr="009551B7">
        <w:rPr>
          <w:szCs w:val="24"/>
        </w:rPr>
        <w:t xml:space="preserve"> – </w:t>
      </w:r>
      <w:r w:rsidR="001F122A">
        <w:rPr>
          <w:szCs w:val="24"/>
        </w:rPr>
        <w:t>Предметная область</w:t>
      </w:r>
    </w:p>
    <w:p w14:paraId="053DD5C2" w14:textId="303E35CA" w:rsidR="009155D4" w:rsidRDefault="009155D4" w:rsidP="00A33299">
      <w:pPr>
        <w:pStyle w:val="a7"/>
        <w:jc w:val="center"/>
        <w:rPr>
          <w:szCs w:val="24"/>
        </w:rPr>
      </w:pPr>
    </w:p>
    <w:p w14:paraId="5DA256B4" w14:textId="37E52CCE" w:rsidR="009155D4" w:rsidRDefault="009155D4" w:rsidP="00A33299">
      <w:pPr>
        <w:pStyle w:val="a7"/>
        <w:jc w:val="center"/>
        <w:rPr>
          <w:szCs w:val="24"/>
        </w:rPr>
      </w:pPr>
    </w:p>
    <w:p w14:paraId="6DF4A683" w14:textId="5DA4DAF6" w:rsidR="009155D4" w:rsidRDefault="009155D4" w:rsidP="00A33299">
      <w:pPr>
        <w:pStyle w:val="a7"/>
        <w:jc w:val="center"/>
        <w:rPr>
          <w:szCs w:val="24"/>
        </w:rPr>
      </w:pPr>
    </w:p>
    <w:p w14:paraId="1870F473" w14:textId="405E9487" w:rsidR="009155D4" w:rsidRDefault="009155D4" w:rsidP="00A33299">
      <w:pPr>
        <w:pStyle w:val="a7"/>
        <w:jc w:val="center"/>
        <w:rPr>
          <w:szCs w:val="24"/>
        </w:rPr>
      </w:pPr>
    </w:p>
    <w:p w14:paraId="0774D417" w14:textId="27F9300D" w:rsidR="009155D4" w:rsidRDefault="009155D4" w:rsidP="00A33299">
      <w:pPr>
        <w:pStyle w:val="a7"/>
        <w:jc w:val="center"/>
        <w:rPr>
          <w:szCs w:val="24"/>
        </w:rPr>
      </w:pPr>
    </w:p>
    <w:p w14:paraId="1DB53752" w14:textId="77777777" w:rsidR="009155D4" w:rsidRPr="009551B7" w:rsidRDefault="009155D4" w:rsidP="00A33299">
      <w:pPr>
        <w:pStyle w:val="a7"/>
        <w:jc w:val="center"/>
        <w:rPr>
          <w:szCs w:val="24"/>
        </w:rPr>
      </w:pPr>
    </w:p>
    <w:p w14:paraId="48274277" w14:textId="77777777" w:rsidR="00A33299" w:rsidRPr="009551B7" w:rsidRDefault="00A33299" w:rsidP="00A33299">
      <w:pPr>
        <w:pStyle w:val="a7"/>
        <w:jc w:val="center"/>
        <w:rPr>
          <w:szCs w:val="24"/>
        </w:rPr>
      </w:pPr>
    </w:p>
    <w:p w14:paraId="6B7B233E" w14:textId="4FEF362B" w:rsidR="00A33299" w:rsidRPr="009551B7" w:rsidRDefault="00A33299" w:rsidP="00A33299">
      <w:pPr>
        <w:pStyle w:val="a7"/>
        <w:rPr>
          <w:noProof/>
          <w:szCs w:val="24"/>
        </w:rPr>
      </w:pPr>
      <w:r w:rsidRPr="009551B7">
        <w:rPr>
          <w:szCs w:val="24"/>
        </w:rPr>
        <w:lastRenderedPageBreak/>
        <w:t>Во вкладке «Документы» размеща</w:t>
      </w:r>
      <w:r w:rsidR="00CF06A5" w:rsidRPr="009551B7">
        <w:rPr>
          <w:szCs w:val="24"/>
        </w:rPr>
        <w:t>е</w:t>
      </w:r>
      <w:r w:rsidRPr="009551B7">
        <w:rPr>
          <w:szCs w:val="24"/>
        </w:rPr>
        <w:t>тся скан-копи</w:t>
      </w:r>
      <w:r w:rsidR="00CF06A5" w:rsidRPr="009551B7">
        <w:rPr>
          <w:szCs w:val="24"/>
        </w:rPr>
        <w:t>я</w:t>
      </w:r>
      <w:r w:rsidRPr="009551B7">
        <w:rPr>
          <w:szCs w:val="24"/>
        </w:rPr>
        <w:t xml:space="preserve"> справки работодателя, заверенная </w:t>
      </w:r>
      <w:r w:rsidR="00C946EE" w:rsidRPr="009551B7">
        <w:rPr>
          <w:szCs w:val="24"/>
        </w:rPr>
        <w:t>работодателем</w:t>
      </w:r>
      <w:r w:rsidR="00C946EE">
        <w:rPr>
          <w:szCs w:val="24"/>
        </w:rPr>
        <w:t xml:space="preserve"> </w:t>
      </w:r>
      <w:r w:rsidR="00C946EE" w:rsidRPr="009551B7">
        <w:rPr>
          <w:szCs w:val="24"/>
        </w:rPr>
        <w:t>(</w:t>
      </w:r>
      <w:r w:rsidRPr="009551B7">
        <w:rPr>
          <w:szCs w:val="24"/>
        </w:rPr>
        <w:t xml:space="preserve">Рисунок </w:t>
      </w:r>
      <w:r w:rsidR="000D47AA">
        <w:rPr>
          <w:szCs w:val="24"/>
        </w:rPr>
        <w:t>1</w:t>
      </w:r>
      <w:r w:rsidRPr="009551B7">
        <w:rPr>
          <w:szCs w:val="24"/>
        </w:rPr>
        <w:t>.</w:t>
      </w:r>
      <w:r w:rsidR="000D47AA">
        <w:rPr>
          <w:szCs w:val="24"/>
        </w:rPr>
        <w:t>11</w:t>
      </w:r>
      <w:r w:rsidRPr="009551B7">
        <w:rPr>
          <w:szCs w:val="24"/>
        </w:rPr>
        <w:t>).</w:t>
      </w:r>
      <w:r w:rsidRPr="009551B7">
        <w:rPr>
          <w:noProof/>
          <w:szCs w:val="24"/>
        </w:rPr>
        <w:t xml:space="preserve"> </w:t>
      </w:r>
    </w:p>
    <w:p w14:paraId="6E03F0DD" w14:textId="77777777" w:rsidR="00A33299" w:rsidRPr="009551B7" w:rsidRDefault="00A33299" w:rsidP="00A33299">
      <w:pPr>
        <w:pStyle w:val="a7"/>
        <w:rPr>
          <w:szCs w:val="24"/>
        </w:rPr>
      </w:pPr>
      <w:r w:rsidRPr="009551B7">
        <w:rPr>
          <w:noProof/>
          <w:szCs w:val="24"/>
        </w:rPr>
        <w:drawing>
          <wp:inline distT="0" distB="0" distL="0" distR="0" wp14:anchorId="74C5A243" wp14:editId="5CEEE9DC">
            <wp:extent cx="5940425" cy="229425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C4B7E" w14:textId="26748773" w:rsidR="00A33299" w:rsidRDefault="00A33299" w:rsidP="00A33299">
      <w:pPr>
        <w:pStyle w:val="a5"/>
        <w:ind w:firstLine="0"/>
        <w:jc w:val="center"/>
        <w:rPr>
          <w:szCs w:val="24"/>
        </w:rPr>
      </w:pPr>
      <w:r w:rsidRPr="009551B7">
        <w:rPr>
          <w:noProof/>
          <w:szCs w:val="24"/>
        </w:rPr>
        <w:br/>
      </w:r>
      <w:r w:rsidRPr="009551B7">
        <w:rPr>
          <w:szCs w:val="24"/>
        </w:rPr>
        <w:t xml:space="preserve">Рисунок </w:t>
      </w:r>
      <w:r w:rsidR="000D47AA">
        <w:rPr>
          <w:szCs w:val="24"/>
        </w:rPr>
        <w:t>1</w:t>
      </w:r>
      <w:r w:rsidR="009155D4">
        <w:rPr>
          <w:szCs w:val="24"/>
        </w:rPr>
        <w:t>.</w:t>
      </w:r>
      <w:r w:rsidR="000D47AA">
        <w:rPr>
          <w:szCs w:val="24"/>
        </w:rPr>
        <w:t>11</w:t>
      </w:r>
      <w:r w:rsidR="009155D4">
        <w:rPr>
          <w:szCs w:val="24"/>
        </w:rPr>
        <w:t>.</w:t>
      </w:r>
      <w:r w:rsidRPr="009551B7">
        <w:rPr>
          <w:szCs w:val="24"/>
        </w:rPr>
        <w:t xml:space="preserve"> – Документы</w:t>
      </w:r>
    </w:p>
    <w:p w14:paraId="2D8F3A5E" w14:textId="77777777" w:rsidR="009155D4" w:rsidRPr="009551B7" w:rsidRDefault="009155D4" w:rsidP="00A33299">
      <w:pPr>
        <w:pStyle w:val="a5"/>
        <w:ind w:firstLine="0"/>
        <w:jc w:val="center"/>
        <w:rPr>
          <w:szCs w:val="24"/>
        </w:rPr>
      </w:pPr>
    </w:p>
    <w:p w14:paraId="63705B8D" w14:textId="68751812" w:rsidR="00656AB1" w:rsidRPr="009551B7" w:rsidRDefault="00656AB1" w:rsidP="00A33299">
      <w:pPr>
        <w:pStyle w:val="a5"/>
        <w:ind w:firstLine="0"/>
        <w:jc w:val="center"/>
        <w:rPr>
          <w:szCs w:val="24"/>
        </w:rPr>
      </w:pPr>
    </w:p>
    <w:p w14:paraId="4EACE552" w14:textId="733E4C0E" w:rsidR="00656AB1" w:rsidRPr="009551B7" w:rsidRDefault="000D47AA" w:rsidP="00656AB1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7" w:history="1">
        <w:r w:rsidR="00656AB1" w:rsidRPr="009551B7">
          <w:rPr>
            <w:rStyle w:val="a3"/>
            <w:rFonts w:ascii="Times New Roman" w:hAnsi="Times New Roman" w:cs="Times New Roman"/>
            <w:sz w:val="24"/>
            <w:szCs w:val="24"/>
          </w:rPr>
          <w:t>Образец справки «Справка работодателя с рекомендациями».</w:t>
        </w:r>
      </w:hyperlink>
      <w:r w:rsidR="00656AB1" w:rsidRPr="009551B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6F29614C" w14:textId="21869CFE" w:rsidR="00656AB1" w:rsidRPr="009551B7" w:rsidRDefault="00656AB1" w:rsidP="00A33299">
      <w:pPr>
        <w:pStyle w:val="a5"/>
        <w:ind w:firstLine="0"/>
        <w:jc w:val="center"/>
        <w:rPr>
          <w:szCs w:val="24"/>
        </w:rPr>
      </w:pPr>
    </w:p>
    <w:p w14:paraId="0F1EA870" w14:textId="70F01248" w:rsidR="00D53C64" w:rsidRDefault="00D26214" w:rsidP="00A853B7">
      <w:pPr>
        <w:pStyle w:val="a7"/>
      </w:pPr>
      <w:r>
        <w:t xml:space="preserve">После заполнения всех данных, </w:t>
      </w:r>
      <w:r w:rsidR="00A853B7">
        <w:t xml:space="preserve">необходимо </w:t>
      </w:r>
      <w:r>
        <w:t>наж</w:t>
      </w:r>
      <w:r w:rsidR="00A853B7">
        <w:t>ать</w:t>
      </w:r>
      <w:r>
        <w:t xml:space="preserve"> на кнопку «Сохранить». Заявление примет статус «Черновик».</w:t>
      </w:r>
      <w:r w:rsidR="00A853B7">
        <w:t xml:space="preserve"> На данном этапе </w:t>
      </w:r>
      <w:r w:rsidR="00D53C64">
        <w:t xml:space="preserve">сохраняется возможность </w:t>
      </w:r>
      <w:r>
        <w:t>вн</w:t>
      </w:r>
      <w:r w:rsidR="00D53C64">
        <w:t>осить</w:t>
      </w:r>
      <w:r>
        <w:t xml:space="preserve"> изменения </w:t>
      </w:r>
      <w:r w:rsidR="00A853B7">
        <w:t xml:space="preserve">или дополнения </w:t>
      </w:r>
      <w:r>
        <w:t>в информацию, представленную в заявлении.</w:t>
      </w:r>
      <w:r w:rsidR="00D53C64">
        <w:t xml:space="preserve"> Для этого </w:t>
      </w:r>
      <w:r w:rsidR="00CA0929">
        <w:t>следует</w:t>
      </w:r>
      <w:r w:rsidR="00D53C64">
        <w:t xml:space="preserve"> войти в личный кабинет, нажать на форму с номером заявления (Рисунок </w:t>
      </w:r>
      <w:r w:rsidR="000D47AA">
        <w:t>1</w:t>
      </w:r>
      <w:r w:rsidR="00D53C64">
        <w:t>.</w:t>
      </w:r>
      <w:r w:rsidR="000D47AA">
        <w:t>12</w:t>
      </w:r>
      <w:r w:rsidR="00D53C64">
        <w:t>.)</w:t>
      </w:r>
    </w:p>
    <w:p w14:paraId="28F16B28" w14:textId="51B2B8B6" w:rsidR="0010671B" w:rsidRDefault="0010671B" w:rsidP="0010671B">
      <w:pPr>
        <w:pStyle w:val="a7"/>
        <w:keepNext/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019C4" wp14:editId="70554349">
                <wp:simplePos x="0" y="0"/>
                <wp:positionH relativeFrom="column">
                  <wp:posOffset>633919</wp:posOffset>
                </wp:positionH>
                <wp:positionV relativeFrom="paragraph">
                  <wp:posOffset>1265447</wp:posOffset>
                </wp:positionV>
                <wp:extent cx="5228617" cy="282102"/>
                <wp:effectExtent l="0" t="0" r="1016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617" cy="2821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6CDF0" id="Прямоугольник 12" o:spid="_x0000_s1026" style="position:absolute;margin-left:49.9pt;margin-top:99.65pt;width:411.7pt;height:22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" filled="f" strokecolor="red" strokeweight="1pt"/>
            </w:pict>
          </mc:Fallback>
        </mc:AlternateContent>
      </w:r>
      <w:r w:rsidRPr="0010671B">
        <w:rPr>
          <w:noProof/>
        </w:rPr>
        <w:drawing>
          <wp:inline distT="0" distB="0" distL="0" distR="0" wp14:anchorId="2A07F365" wp14:editId="768337C3">
            <wp:extent cx="5349023" cy="1641434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0441" cy="164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68FE" w14:textId="288EA4DB" w:rsidR="00D53C64" w:rsidRPr="00A42C62" w:rsidRDefault="0010671B" w:rsidP="0010671B">
      <w:pPr>
        <w:pStyle w:val="a9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Рисунок </w:t>
      </w:r>
      <w:r w:rsidR="000D47A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</w:t>
      </w:r>
      <w:r w:rsidRP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0D47A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12</w:t>
      </w:r>
      <w:r w:rsidRP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080F5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A42C62" w:rsidRP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</w:t>
      </w:r>
      <w:r w:rsidR="00A42C62" w:rsidRPr="00A42C62">
        <w:rPr>
          <w:color w:val="auto"/>
        </w:rPr>
        <w:t xml:space="preserve"> </w:t>
      </w:r>
      <w:r w:rsidR="00080F5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Ф</w:t>
      </w:r>
      <w:r w:rsidR="00A42C62" w:rsidRP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орм</w:t>
      </w:r>
      <w:r w:rsid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</w:t>
      </w:r>
      <w:r w:rsidR="00A42C62" w:rsidRPr="00A42C6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номером заявления</w:t>
      </w:r>
    </w:p>
    <w:p w14:paraId="129E6EF3" w14:textId="7F6F184B" w:rsidR="00D26214" w:rsidRDefault="00CA0929" w:rsidP="00A853B7">
      <w:pPr>
        <w:pStyle w:val="a7"/>
      </w:pPr>
      <w:r>
        <w:t>После того, как заявление окончательно сформировано, его необходимо отправить, нажав</w:t>
      </w:r>
      <w:r w:rsidR="00D26214">
        <w:t xml:space="preserve"> на кнопку «Отправить»</w:t>
      </w:r>
      <w:r w:rsidR="00DD72C1" w:rsidRPr="00DD72C1">
        <w:t xml:space="preserve"> (</w:t>
      </w:r>
      <w:r w:rsidR="00DD72C1">
        <w:t xml:space="preserve">Рисунок </w:t>
      </w:r>
      <w:r w:rsidR="000D47AA">
        <w:t>1</w:t>
      </w:r>
      <w:r w:rsidR="00DD72C1">
        <w:t>.1</w:t>
      </w:r>
      <w:r w:rsidR="000D47AA">
        <w:t>3</w:t>
      </w:r>
      <w:r w:rsidR="00DD72C1" w:rsidRPr="00DD72C1">
        <w:t>)</w:t>
      </w:r>
      <w:r w:rsidR="00D26214">
        <w:t>. Заявление примет статус «</w:t>
      </w:r>
      <w:r w:rsidR="00D53C64">
        <w:t>Ожидание регистрации</w:t>
      </w:r>
      <w:r w:rsidR="00D26214">
        <w:t xml:space="preserve">» и будет </w:t>
      </w:r>
      <w:r w:rsidR="001A4A5D">
        <w:t>на</w:t>
      </w:r>
      <w:r w:rsidR="00D26214">
        <w:t>правлено на рассмотрение.</w:t>
      </w:r>
    </w:p>
    <w:p w14:paraId="444183D4" w14:textId="3BCB0EC1" w:rsidR="00656AB1" w:rsidRPr="009551B7" w:rsidRDefault="00656AB1" w:rsidP="00D26214">
      <w:pPr>
        <w:pStyle w:val="a5"/>
        <w:ind w:firstLine="0"/>
        <w:rPr>
          <w:szCs w:val="24"/>
        </w:rPr>
      </w:pPr>
    </w:p>
    <w:p w14:paraId="79A7D2B3" w14:textId="5B7EFC97" w:rsidR="00F86B1B" w:rsidRPr="009551B7" w:rsidRDefault="00DD1599" w:rsidP="00F86B1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1599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inline distT="0" distB="0" distL="0" distR="0" wp14:anchorId="31AD23C5" wp14:editId="374ECF30">
            <wp:extent cx="6029960" cy="2296160"/>
            <wp:effectExtent l="0" t="0" r="889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FE16" w14:textId="67AFC71D" w:rsidR="00F86B1B" w:rsidRDefault="00DD72C1" w:rsidP="00F86B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Рисунок </w:t>
      </w:r>
      <w:r w:rsidR="000D47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D47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Отправка и регистрация заявления </w:t>
      </w:r>
    </w:p>
    <w:p w14:paraId="5C1BF4D2" w14:textId="378BF528" w:rsidR="000D47AA" w:rsidRPr="000D47AA" w:rsidRDefault="000D47AA" w:rsidP="000D47AA">
      <w:pPr>
        <w:rPr>
          <w:rFonts w:ascii="Times New Roman" w:hAnsi="Times New Roman" w:cs="Times New Roman"/>
          <w:sz w:val="24"/>
          <w:szCs w:val="24"/>
        </w:rPr>
      </w:pPr>
    </w:p>
    <w:p w14:paraId="0F48C358" w14:textId="757AC934" w:rsidR="000D47AA" w:rsidRDefault="000D47AA" w:rsidP="000D47AA">
      <w:pPr>
        <w:rPr>
          <w:rFonts w:ascii="Times New Roman" w:hAnsi="Times New Roman" w:cs="Times New Roman"/>
          <w:sz w:val="24"/>
          <w:szCs w:val="24"/>
        </w:rPr>
      </w:pPr>
    </w:p>
    <w:p w14:paraId="10EE87A6" w14:textId="77777777" w:rsidR="000D47AA" w:rsidRDefault="000D47AA" w:rsidP="000D47AA">
      <w:pPr>
        <w:pStyle w:val="1"/>
      </w:pPr>
      <w:r>
        <w:rPr>
          <w:szCs w:val="24"/>
        </w:rPr>
        <w:tab/>
      </w:r>
      <w:r>
        <w:t xml:space="preserve">Способы получения </w:t>
      </w:r>
      <w:bookmarkStart w:id="3" w:name="_Hlk207107268"/>
      <w:r>
        <w:t>результата предоставления государственной услуги</w:t>
      </w:r>
      <w:bookmarkEnd w:id="3"/>
      <w:r>
        <w:t>:</w:t>
      </w:r>
    </w:p>
    <w:p w14:paraId="29D6A05B" w14:textId="77777777" w:rsidR="000D47AA" w:rsidRPr="00D44691" w:rsidRDefault="000D47AA" w:rsidP="000D47AA">
      <w:pPr>
        <w:pStyle w:val="a7"/>
      </w:pPr>
      <w:r w:rsidRPr="00D44691">
        <w:t xml:space="preserve">Предоставление результата государственной услуги </w:t>
      </w:r>
      <w:r>
        <w:t xml:space="preserve">педагогическим работникам </w:t>
      </w:r>
      <w:r w:rsidRPr="00D44691">
        <w:t xml:space="preserve">осуществляется в срок, не превышающий 7 рабочих дней с даты принятия решения </w:t>
      </w:r>
      <w:r>
        <w:t>аттестационной комиссией Иркутской области</w:t>
      </w:r>
      <w:r w:rsidRPr="00D44691">
        <w:t>.</w:t>
      </w:r>
    </w:p>
    <w:p w14:paraId="29D28D9D" w14:textId="77777777" w:rsidR="000D47AA" w:rsidRDefault="000D47AA" w:rsidP="000D47AA">
      <w:pPr>
        <w:pStyle w:val="a7"/>
      </w:pPr>
      <w:r w:rsidRPr="00D44691">
        <w:t>Результатом предоставления государственной услуги является распоряжение министерства образования Иркутской области об установлении педагогическим работникам квалификационной категории</w:t>
      </w:r>
      <w:r>
        <w:t xml:space="preserve">. </w:t>
      </w:r>
    </w:p>
    <w:p w14:paraId="0D8F8F9D" w14:textId="77777777" w:rsidR="000D47AA" w:rsidRDefault="000D47AA" w:rsidP="000D47AA">
      <w:pPr>
        <w:pStyle w:val="a7"/>
      </w:pPr>
      <w:r>
        <w:t>П</w:t>
      </w:r>
      <w:r w:rsidRPr="00D44691">
        <w:t>риложени</w:t>
      </w:r>
      <w:r>
        <w:t>е</w:t>
      </w:r>
      <w:r w:rsidRPr="00D44691">
        <w:t xml:space="preserve"> 1</w:t>
      </w:r>
      <w:r>
        <w:t xml:space="preserve"> Список педагогических работников организаций, осуществляющих образовательную деятельность, которым установлена первая квалификационная категория.</w:t>
      </w:r>
    </w:p>
    <w:p w14:paraId="578529C3" w14:textId="77777777" w:rsidR="000D47AA" w:rsidRPr="00D44691" w:rsidRDefault="000D47AA" w:rsidP="000D47AA">
      <w:pPr>
        <w:pStyle w:val="a7"/>
        <w:rPr>
          <w:caps/>
        </w:rPr>
      </w:pPr>
      <w:r>
        <w:t>П</w:t>
      </w:r>
      <w:r w:rsidRPr="00D44691">
        <w:t>риложени</w:t>
      </w:r>
      <w:r>
        <w:t>е</w:t>
      </w:r>
      <w:r w:rsidRPr="00D44691">
        <w:t xml:space="preserve"> </w:t>
      </w:r>
      <w:r>
        <w:t>2 Список педагогических работников организаций, осуществляющих образовательную деятельность, которым установлена высшая квалификационная категория.</w:t>
      </w:r>
    </w:p>
    <w:p w14:paraId="2AA012BB" w14:textId="77777777" w:rsidR="000D47AA" w:rsidRPr="00D44691" w:rsidRDefault="000D47AA" w:rsidP="000D47AA">
      <w:pPr>
        <w:pStyle w:val="a7"/>
        <w:rPr>
          <w:caps/>
        </w:rPr>
      </w:pPr>
      <w:r>
        <w:t>П</w:t>
      </w:r>
      <w:r w:rsidRPr="00D44691">
        <w:t>риложени</w:t>
      </w:r>
      <w:r>
        <w:t>е</w:t>
      </w:r>
      <w:r w:rsidRPr="00D44691">
        <w:t xml:space="preserve"> </w:t>
      </w:r>
      <w:r>
        <w:t>3 Список педагогических работников организаций, осуществляющих образовательную деятельность, которым установлена квалификационная категория педагог-методист.</w:t>
      </w:r>
    </w:p>
    <w:p w14:paraId="59FB5132" w14:textId="77777777" w:rsidR="000D47AA" w:rsidRDefault="000D47AA" w:rsidP="000D47AA">
      <w:pPr>
        <w:pStyle w:val="a7"/>
      </w:pPr>
      <w:r>
        <w:t>П</w:t>
      </w:r>
      <w:r w:rsidRPr="00D44691">
        <w:t>риложени</w:t>
      </w:r>
      <w:r>
        <w:t>е</w:t>
      </w:r>
      <w:r w:rsidRPr="00D44691">
        <w:t xml:space="preserve"> </w:t>
      </w:r>
      <w:r>
        <w:t>4 Список педагогических работников организаций, осуществляющих образовательную деятельность, которым установлена квалификационная категория педагог-наставник.</w:t>
      </w:r>
    </w:p>
    <w:p w14:paraId="1966CD06" w14:textId="77777777" w:rsidR="000D47AA" w:rsidRDefault="000D47AA" w:rsidP="000D47AA">
      <w:pPr>
        <w:pStyle w:val="a7"/>
      </w:pPr>
      <w:r>
        <w:t>Принцип формирования Списков в приложениях к распоряжению: алфавитный порядок.</w:t>
      </w:r>
    </w:p>
    <w:p w14:paraId="17D41B33" w14:textId="77777777" w:rsidR="000D47AA" w:rsidRPr="00B504C0" w:rsidRDefault="000D47AA" w:rsidP="000D47AA">
      <w:pPr>
        <w:pStyle w:val="a7"/>
        <w:rPr>
          <w:b/>
          <w:bCs/>
        </w:rPr>
      </w:pPr>
      <w:r w:rsidRPr="00C96FEC">
        <w:t>Распоряжени</w:t>
      </w:r>
      <w:r>
        <w:t>я</w:t>
      </w:r>
      <w:r w:rsidRPr="00C96FEC">
        <w:t xml:space="preserve"> министерства образования Иркутской области «Об установлении квалификационных категорний» публик</w:t>
      </w:r>
      <w:r>
        <w:t xml:space="preserve">уются </w:t>
      </w:r>
      <w:r w:rsidRPr="00C96FEC">
        <w:t xml:space="preserve"> на сайте Уполномоченного оператора предоставления государственной услуги «Аттестация педагогических работников» ГАУ ИО </w:t>
      </w:r>
      <w:r w:rsidRPr="00C96FEC">
        <w:lastRenderedPageBreak/>
        <w:t xml:space="preserve">ЦОПМКиМКО в разделе </w:t>
      </w:r>
      <w:r>
        <w:rPr>
          <w:bCs/>
        </w:rPr>
        <w:t xml:space="preserve"> </w:t>
      </w:r>
      <w:hyperlink r:id="rId20" w:history="1">
        <w:r w:rsidRPr="0001604F">
          <w:rPr>
            <w:rStyle w:val="a3"/>
            <w:bCs/>
          </w:rPr>
          <w:t>Аттестация педагогических работников - Распоряжения (coko38.ru)</w:t>
        </w:r>
      </w:hyperlink>
      <w:r w:rsidRPr="0001604F">
        <w:rPr>
          <w:bCs/>
        </w:rPr>
        <w:t xml:space="preserve"> </w:t>
      </w:r>
      <w:r>
        <w:rPr>
          <w:bCs/>
        </w:rPr>
        <w:t>;</w:t>
      </w:r>
    </w:p>
    <w:p w14:paraId="3F2439F6" w14:textId="77777777" w:rsidR="000D47AA" w:rsidRPr="000A10C4" w:rsidRDefault="000D47AA" w:rsidP="000D47AA">
      <w:pPr>
        <w:pStyle w:val="1"/>
      </w:pPr>
      <w:r w:rsidRPr="000A10C4">
        <w:t>Контактная информация</w:t>
      </w:r>
    </w:p>
    <w:p w14:paraId="6BD06250" w14:textId="77777777" w:rsidR="000D47AA" w:rsidRPr="000A10C4" w:rsidRDefault="000D47AA" w:rsidP="000D47AA">
      <w:pPr>
        <w:pStyle w:val="a7"/>
      </w:pPr>
      <w:r w:rsidRPr="000A10C4">
        <w:t>Государственное автономное учреждение Иркутской области «Центр оценки профессионального мастерства, квалификаций педагогов и мониторинга качества образования»</w:t>
      </w:r>
    </w:p>
    <w:p w14:paraId="34588FFF" w14:textId="77777777" w:rsidR="000D47AA" w:rsidRPr="000A10C4" w:rsidRDefault="000D47AA" w:rsidP="000D47AA">
      <w:pPr>
        <w:pStyle w:val="a7"/>
      </w:pPr>
      <w:r w:rsidRPr="000A10C4">
        <w:t>Адрес: 664023, Иркутская область, город Иркутск, улица Лыткина, дом 75</w:t>
      </w:r>
      <w:r>
        <w:t>/1</w:t>
      </w:r>
    </w:p>
    <w:p w14:paraId="44990A12" w14:textId="77777777" w:rsidR="000D47AA" w:rsidRPr="000A10C4" w:rsidRDefault="000D47AA" w:rsidP="000D47AA">
      <w:pPr>
        <w:pStyle w:val="a7"/>
      </w:pPr>
      <w:r w:rsidRPr="000A10C4">
        <w:t>Телефон: +7 (3952) 500-287(добавочный 252);</w:t>
      </w:r>
    </w:p>
    <w:p w14:paraId="3E24259D" w14:textId="77777777" w:rsidR="000D47AA" w:rsidRPr="000A10C4" w:rsidRDefault="000D47AA" w:rsidP="000D47AA">
      <w:pPr>
        <w:pStyle w:val="a7"/>
      </w:pPr>
      <w:r w:rsidRPr="000A10C4">
        <w:t>E</w:t>
      </w:r>
      <w:r>
        <w:t>-</w:t>
      </w:r>
      <w:r w:rsidRPr="000A10C4">
        <w:t>mail: attestac38@coko38.ru.</w:t>
      </w:r>
    </w:p>
    <w:p w14:paraId="0285BF9D" w14:textId="0BC3C00B" w:rsidR="000D47AA" w:rsidRPr="000D47AA" w:rsidRDefault="000D47AA" w:rsidP="000D47AA">
      <w:pPr>
        <w:tabs>
          <w:tab w:val="left" w:pos="1187"/>
        </w:tabs>
        <w:rPr>
          <w:rFonts w:ascii="Times New Roman" w:hAnsi="Times New Roman" w:cs="Times New Roman"/>
          <w:sz w:val="24"/>
          <w:szCs w:val="24"/>
        </w:rPr>
      </w:pPr>
    </w:p>
    <w:sectPr w:rsidR="000D47AA" w:rsidRPr="000D47AA" w:rsidSect="00F86B1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330"/>
    <w:multiLevelType w:val="multilevel"/>
    <w:tmpl w:val="1094629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6311A7"/>
    <w:multiLevelType w:val="hybridMultilevel"/>
    <w:tmpl w:val="FF88BBDE"/>
    <w:lvl w:ilvl="0" w:tplc="AA1A5AFA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1B"/>
    <w:rsid w:val="00004476"/>
    <w:rsid w:val="00080F57"/>
    <w:rsid w:val="000A6D87"/>
    <w:rsid w:val="000B62CE"/>
    <w:rsid w:val="000C09EC"/>
    <w:rsid w:val="000D47AA"/>
    <w:rsid w:val="0010671B"/>
    <w:rsid w:val="001A4A5D"/>
    <w:rsid w:val="001F122A"/>
    <w:rsid w:val="00217219"/>
    <w:rsid w:val="002E29C1"/>
    <w:rsid w:val="004972B3"/>
    <w:rsid w:val="00656AB1"/>
    <w:rsid w:val="00830AEA"/>
    <w:rsid w:val="008B4EAB"/>
    <w:rsid w:val="009155D4"/>
    <w:rsid w:val="009551B7"/>
    <w:rsid w:val="00A33299"/>
    <w:rsid w:val="00A42C62"/>
    <w:rsid w:val="00A853B7"/>
    <w:rsid w:val="00C20F20"/>
    <w:rsid w:val="00C847F9"/>
    <w:rsid w:val="00C946EE"/>
    <w:rsid w:val="00CA0929"/>
    <w:rsid w:val="00CB7B44"/>
    <w:rsid w:val="00CF06A5"/>
    <w:rsid w:val="00D26214"/>
    <w:rsid w:val="00D53C64"/>
    <w:rsid w:val="00DB4D3A"/>
    <w:rsid w:val="00DD1599"/>
    <w:rsid w:val="00DD72C1"/>
    <w:rsid w:val="00F31873"/>
    <w:rsid w:val="00F3342C"/>
    <w:rsid w:val="00F337C2"/>
    <w:rsid w:val="00F86B1B"/>
    <w:rsid w:val="00F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C320"/>
  <w15:chartTrackingRefBased/>
  <w15:docId w15:val="{EB061DD4-CF8B-4748-9CF2-8F68874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1"/>
    <w:uiPriority w:val="9"/>
    <w:unhideWhenUsed/>
    <w:qFormat/>
    <w:rsid w:val="00A33299"/>
    <w:pPr>
      <w:keepNext/>
      <w:keepLines/>
      <w:numPr>
        <w:numId w:val="1"/>
      </w:numPr>
      <w:spacing w:after="60" w:line="276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33299"/>
    <w:pPr>
      <w:keepNext/>
      <w:keepLines/>
      <w:numPr>
        <w:ilvl w:val="1"/>
        <w:numId w:val="1"/>
      </w:numPr>
      <w:spacing w:after="60" w:line="276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3299"/>
    <w:pPr>
      <w:keepNext/>
      <w:keepLines/>
      <w:numPr>
        <w:ilvl w:val="2"/>
        <w:numId w:val="1"/>
      </w:numPr>
      <w:spacing w:before="240" w:after="240" w:line="269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299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299"/>
    <w:pPr>
      <w:keepNext/>
      <w:keepLines/>
      <w:numPr>
        <w:ilvl w:val="4"/>
        <w:numId w:val="1"/>
      </w:numPr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E74B5"/>
      <w:sz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29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29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29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29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B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6B1B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"/>
    <w:uiPriority w:val="9"/>
    <w:rsid w:val="00A3329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329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32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3299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33299"/>
    <w:rPr>
      <w:rFonts w:ascii="Calibri Light" w:eastAsia="Times New Roman" w:hAnsi="Calibri Light" w:cs="Times New Roman"/>
      <w:color w:val="2E74B5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3299"/>
    <w:rPr>
      <w:rFonts w:ascii="Calibri" w:eastAsia="Times New Roman" w:hAnsi="Calibri" w:cs="Times New Roman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3299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3299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33299"/>
    <w:rPr>
      <w:rFonts w:ascii="Calibri Light" w:eastAsia="Times New Roman" w:hAnsi="Calibri Light" w:cs="Times New Roman"/>
      <w:color w:val="000000"/>
      <w:lang w:eastAsia="ru-RU"/>
    </w:rPr>
  </w:style>
  <w:style w:type="paragraph" w:customStyle="1" w:styleId="a5">
    <w:name w:val="основной"/>
    <w:link w:val="a6"/>
    <w:qFormat/>
    <w:rsid w:val="00A33299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0">
    <w:name w:val="Список 1"/>
    <w:basedOn w:val="a5"/>
    <w:link w:val="12"/>
    <w:qFormat/>
    <w:rsid w:val="00A33299"/>
    <w:pPr>
      <w:numPr>
        <w:numId w:val="2"/>
      </w:numPr>
      <w:tabs>
        <w:tab w:val="left" w:pos="1134"/>
      </w:tabs>
      <w:ind w:left="0" w:firstLine="709"/>
    </w:pPr>
  </w:style>
  <w:style w:type="character" w:customStyle="1" w:styleId="a6">
    <w:name w:val="основной Знак"/>
    <w:link w:val="a5"/>
    <w:rsid w:val="00A33299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2">
    <w:name w:val="Список 1 Знак"/>
    <w:basedOn w:val="a6"/>
    <w:link w:val="10"/>
    <w:rsid w:val="00A33299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a7">
    <w:name w:val="Основной текст (шаблон)"/>
    <w:basedOn w:val="a"/>
    <w:link w:val="a8"/>
    <w:qFormat/>
    <w:rsid w:val="00A3329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Основной текст (шаблон) Знак"/>
    <w:link w:val="a7"/>
    <w:rsid w:val="00A33299"/>
    <w:rPr>
      <w:rFonts w:ascii="Times New Roman" w:eastAsia="Calibri" w:hAnsi="Times New Roman" w:cs="Times New Roman"/>
      <w:sz w:val="24"/>
    </w:rPr>
  </w:style>
  <w:style w:type="paragraph" w:styleId="a9">
    <w:name w:val="caption"/>
    <w:basedOn w:val="a"/>
    <w:next w:val="a"/>
    <w:uiPriority w:val="35"/>
    <w:unhideWhenUsed/>
    <w:qFormat/>
    <w:rsid w:val="001067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97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coko38.ru/index.php/informatsionnye-materialy/attestatsiya-pedagogicheskikh-rabotnikov-instruktsii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s://coko38.ru/index.php/attestatsiya-rabotnikov/attestatsiya-pedagogicheskikh-rabotnikov/arkhiv-rasporyazheni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teachers.coko38.ru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Яна Владимировна</dc:creator>
  <cp:keywords/>
  <dc:description/>
  <cp:lastModifiedBy>Гурова Екатерина Николаевна</cp:lastModifiedBy>
  <cp:revision>23</cp:revision>
  <dcterms:created xsi:type="dcterms:W3CDTF">2025-08-20T02:49:00Z</dcterms:created>
  <dcterms:modified xsi:type="dcterms:W3CDTF">2025-09-04T07:35:00Z</dcterms:modified>
</cp:coreProperties>
</file>